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E06" w:rsidRPr="00A574A2" w:rsidRDefault="00974162" w:rsidP="00FE7E06">
      <w:pPr>
        <w:spacing w:line="276" w:lineRule="auto"/>
        <w:rPr>
          <w:rFonts w:cs="Arial"/>
        </w:rPr>
      </w:pPr>
      <w:bookmarkStart w:id="0" w:name="_GoBack"/>
      <w:bookmarkEnd w:id="0"/>
      <w:r>
        <w:rPr>
          <w:noProof/>
        </w:rPr>
        <w:drawing>
          <wp:anchor distT="0" distB="0" distL="114300" distR="114300" simplePos="0" relativeHeight="251667456" behindDoc="0" locked="0" layoutInCell="1" allowOverlap="1" wp14:anchorId="2EFE96C3" wp14:editId="77EA818A">
            <wp:simplePos x="0" y="0"/>
            <wp:positionH relativeFrom="margin">
              <wp:posOffset>3505200</wp:posOffset>
            </wp:positionH>
            <wp:positionV relativeFrom="margin">
              <wp:posOffset>-73025</wp:posOffset>
            </wp:positionV>
            <wp:extent cx="2001520" cy="758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DD1C947" wp14:editId="04238E06">
            <wp:simplePos x="0" y="0"/>
            <wp:positionH relativeFrom="margin">
              <wp:posOffset>5689600</wp:posOffset>
            </wp:positionH>
            <wp:positionV relativeFrom="margin">
              <wp:posOffset>-73025</wp:posOffset>
            </wp:positionV>
            <wp:extent cx="758825" cy="7588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9">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rsidR="00FE7E06" w:rsidRPr="00A574A2">
        <w:rPr>
          <w:rFonts w:cs="Arial"/>
        </w:rPr>
        <w:t>Math Trades 1</w:t>
      </w:r>
    </w:p>
    <w:p w:rsidR="007459C7" w:rsidRDefault="00FE7E06" w:rsidP="00FE7E06">
      <w:pPr>
        <w:spacing w:line="276" w:lineRule="auto"/>
        <w:rPr>
          <w:rFonts w:cs="Arial"/>
        </w:rPr>
      </w:pPr>
      <w:r>
        <w:rPr>
          <w:rFonts w:cs="Arial"/>
        </w:rPr>
        <w:t>Fraction</w:t>
      </w:r>
      <w:r w:rsidRPr="00A574A2">
        <w:rPr>
          <w:rFonts w:cs="Arial"/>
        </w:rPr>
        <w:t xml:space="preserve"> Video </w:t>
      </w:r>
      <w:r>
        <w:rPr>
          <w:rFonts w:cs="Arial"/>
        </w:rPr>
        <w:tab/>
      </w:r>
      <w:r>
        <w:rPr>
          <w:rFonts w:cs="Arial"/>
        </w:rPr>
        <w:tab/>
      </w:r>
    </w:p>
    <w:p w:rsidR="00FE7E06" w:rsidRPr="00A574A2" w:rsidRDefault="00FE7E06" w:rsidP="00FE7E06">
      <w:pPr>
        <w:spacing w:line="276" w:lineRule="auto"/>
        <w:rPr>
          <w:rFonts w:cs="Arial"/>
        </w:rPr>
      </w:pPr>
      <w:r>
        <w:rPr>
          <w:rFonts w:cs="Arial"/>
        </w:rPr>
        <w:tab/>
      </w:r>
      <w:r>
        <w:rPr>
          <w:rFonts w:cs="Arial"/>
        </w:rPr>
        <w:tab/>
      </w:r>
      <w:r>
        <w:rPr>
          <w:rFonts w:cs="Arial"/>
        </w:rPr>
        <w:tab/>
      </w:r>
    </w:p>
    <w:p w:rsidR="00A67215" w:rsidRDefault="00FE7E06" w:rsidP="00FE7E06">
      <w:pPr>
        <w:spacing w:line="276" w:lineRule="auto"/>
        <w:rPr>
          <w:rFonts w:cs="Arial"/>
        </w:rPr>
      </w:pPr>
      <w:r w:rsidRPr="00A574A2">
        <w:rPr>
          <w:rFonts w:cs="Arial"/>
        </w:rPr>
        <w:t>Name __</w:t>
      </w:r>
      <w:r w:rsidR="00A67215">
        <w:rPr>
          <w:rFonts w:cs="Arial"/>
        </w:rPr>
        <w:t>______________________________</w:t>
      </w:r>
      <w:r w:rsidRPr="00A574A2">
        <w:rPr>
          <w:rFonts w:cs="Arial"/>
        </w:rPr>
        <w:t>_</w:t>
      </w:r>
    </w:p>
    <w:p w:rsidR="00FE7E06" w:rsidRPr="00A67215" w:rsidRDefault="00974162" w:rsidP="00A67215">
      <w:pPr>
        <w:spacing w:line="276" w:lineRule="auto"/>
        <w:rPr>
          <w:rFonts w:cs="Arial"/>
        </w:rPr>
      </w:pPr>
      <w:r w:rsidRPr="00974162">
        <w:rPr>
          <w:rFonts w:cs="Arial"/>
          <w:color w:val="FF0000"/>
        </w:rPr>
        <w:t>INSTRUCTOR KEY</w:t>
      </w:r>
      <w:r w:rsidR="00FE7E06" w:rsidRPr="00A574A2">
        <w:rPr>
          <w:rFonts w:cs="Arial"/>
        </w:rPr>
        <w:t>______</w:t>
      </w:r>
      <w:r w:rsidR="00A67215">
        <w:rPr>
          <w:rFonts w:cs="Arial"/>
        </w:rPr>
        <w:t>________</w:t>
      </w:r>
      <w:r w:rsidR="00FE7E06" w:rsidRPr="00A574A2">
        <w:rPr>
          <w:rFonts w:cs="Arial"/>
        </w:rPr>
        <w:t>________</w:t>
      </w:r>
    </w:p>
    <w:p w:rsidR="00F81122" w:rsidRDefault="00FE7E06" w:rsidP="00FE7E06">
      <w:pPr>
        <w:spacing w:line="276" w:lineRule="auto"/>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5B14FB43" wp14:editId="4EF81979">
                <wp:simplePos x="0" y="0"/>
                <wp:positionH relativeFrom="column">
                  <wp:posOffset>3086100</wp:posOffset>
                </wp:positionH>
                <wp:positionV relativeFrom="paragraph">
                  <wp:posOffset>9525</wp:posOffset>
                </wp:positionV>
                <wp:extent cx="3362325" cy="20955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095500"/>
                        </a:xfrm>
                        <a:prstGeom prst="rect">
                          <a:avLst/>
                        </a:prstGeom>
                        <a:solidFill>
                          <a:srgbClr val="FFFFFF"/>
                        </a:solidFill>
                        <a:ln w="9525">
                          <a:noFill/>
                          <a:miter lim="800000"/>
                          <a:headEnd/>
                          <a:tailEnd/>
                        </a:ln>
                      </wps:spPr>
                      <wps:txbx>
                        <w:txbxContent>
                          <w:p w:rsidR="00924ABD" w:rsidRDefault="00FE7E06" w:rsidP="00FE7E06">
                            <w:pPr>
                              <w:spacing w:line="276" w:lineRule="auto"/>
                            </w:pPr>
                            <w:r w:rsidRPr="00A574A2">
                              <w:rPr>
                                <w:b/>
                              </w:rPr>
                              <w:t>Video Link</w:t>
                            </w:r>
                            <w:r>
                              <w:t xml:space="preserve">:  </w:t>
                            </w:r>
                          </w:p>
                          <w:p w:rsidR="00FE7E06" w:rsidRPr="00924ABD" w:rsidRDefault="001936D5" w:rsidP="00FE7E06">
                            <w:pPr>
                              <w:spacing w:line="276" w:lineRule="auto"/>
                              <w:rPr>
                                <w:rStyle w:val="Hyperlink"/>
                                <w:sz w:val="28"/>
                                <w:szCs w:val="28"/>
                              </w:rPr>
                            </w:pPr>
                            <w:hyperlink r:id="rId10" w:history="1">
                              <w:r w:rsidR="00924ABD" w:rsidRPr="00924ABD">
                                <w:rPr>
                                  <w:rStyle w:val="Hyperlink"/>
                                  <w:rFonts w:ascii="&amp;quot" w:hAnsi="&amp;quot"/>
                                  <w:sz w:val="28"/>
                                  <w:szCs w:val="28"/>
                                  <w:bdr w:val="none" w:sz="0" w:space="0" w:color="auto" w:frame="1"/>
                                </w:rPr>
                                <w:t>https://youtu.be/n-aFi7kbg-M</w:t>
                              </w:r>
                            </w:hyperlink>
                          </w:p>
                          <w:p w:rsidR="00FE7E06" w:rsidRDefault="001936D5" w:rsidP="00FE7E06">
                            <w:pPr>
                              <w:spacing w:line="276" w:lineRule="auto"/>
                              <w:rPr>
                                <w:rFonts w:ascii="Times New Roman" w:hAnsi="Times New Roman" w:cs="Times New Roman"/>
                              </w:rPr>
                            </w:pPr>
                            <w:hyperlink r:id="rId11" w:history="1"/>
                          </w:p>
                          <w:p w:rsidR="00FE7E06" w:rsidRPr="00FE7E06" w:rsidRDefault="00FE7E06" w:rsidP="00FE7E06">
                            <w:pPr>
                              <w:spacing w:line="276" w:lineRule="auto"/>
                              <w:rPr>
                                <w:rFonts w:cs="Arial"/>
                              </w:rPr>
                            </w:pPr>
                            <w:r w:rsidRPr="00A574A2">
                              <w:rPr>
                                <w:rFonts w:cs="Arial"/>
                                <w:b/>
                              </w:rPr>
                              <w:t>Summary</w:t>
                            </w:r>
                            <w:r w:rsidRPr="00A574A2">
                              <w:rPr>
                                <w:rFonts w:cs="Arial"/>
                              </w:rPr>
                              <w:t xml:space="preserve">:  </w:t>
                            </w:r>
                            <w:r w:rsidRPr="00FE7E06">
                              <w:rPr>
                                <w:rFonts w:cs="Arial"/>
                              </w:rPr>
                              <w:t>When the strength of a weld is inspected, the measurements of discontinuities need to be added.  In this video, you will look at the criteria for passing a weld inspection test and combine fractional inch measurements to determine if the specimen being tested would pass.</w:t>
                            </w:r>
                          </w:p>
                          <w:p w:rsidR="00FE7E06" w:rsidRPr="00FE7E06" w:rsidRDefault="00FE7E06" w:rsidP="00FE7E06">
                            <w:pPr>
                              <w:spacing w:line="276" w:lineRule="auto"/>
                              <w:rPr>
                                <w:rFonts w:cs="Arial"/>
                              </w:rPr>
                            </w:pPr>
                          </w:p>
                          <w:p w:rsidR="00FE7E06" w:rsidRDefault="00FE7E06" w:rsidP="00FE7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4FB43" id="_x0000_t202" coordsize="21600,21600" o:spt="202" path="m,l,21600r21600,l21600,xe">
                <v:stroke joinstyle="miter"/>
                <v:path gradientshapeok="t" o:connecttype="rect"/>
              </v:shapetype>
              <v:shape id="Text Box 2" o:spid="_x0000_s1026" type="#_x0000_t202" style="position:absolute;margin-left:243pt;margin-top:.75pt;width:264.75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40IQIAAB4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LabXlBim&#10;sUlPYgjkIwykiPr01pcY9mgxMAx4jX1OtXr7APyXJwY2HTM7cecc9J1gDfKbxszsInXE8RGk7r9C&#10;g8+wfYAENLROR/FQDoLo2KfjuTeRCsfL2eyqmBULSjj6iny5WOSpexkrX9Kt8+GzAE3ioaIOm5/g&#10;2eHBh0iHlS8h8TUPSjZbqVQy3K7eKEcODAdlm1aq4E2YMqSv6HKBRGKWgZifZkjLgIOspK7oTR7X&#10;OFpRjk+mSSGBSTWekYkyJ32iJKM4YagHDIyi1dAcUSkH48DiB8NDB+4PJT0Oa0X97z1zghL1xaDa&#10;y+l8Hqc7GfPFdYGGu/TUlx5mOEJVNFAyHjch/YixojvsSiuTXq9MTlxxCJOMpw8Tp/zSTlGv33r9&#10;DAAA//8DAFBLAwQUAAYACAAAACEAGUMIEt4AAAAKAQAADwAAAGRycy9kb3ducmV2LnhtbEyPwU7D&#10;QAxE70j8w8pIXBDdlDZpm2ZTARKIa0s/wEncJCLrjbLbJv173BPcbM9o/CbbTbZTFxp869jAfBaB&#10;Ii5d1XJt4Pj98bwG5QNyhZ1jMnAlD7v8/i7DtHIj7+lyCLWSEPYpGmhC6FOtfdmQRT9zPbFoJzdY&#10;DLIOta4GHCXcdvolihJtsWX50GBP7w2VP4ezNXD6Gp/izVh8huNqv0zesF0V7mrM48P0ugUVaAp/&#10;ZrjhCzrkwlS4M1dedQaW60S6BBFiUDc9mscyFQYWCznpPNP/K+S/AAAA//8DAFBLAQItABQABgAI&#10;AAAAIQC2gziS/gAAAOEBAAATAAAAAAAAAAAAAAAAAAAAAABbQ29udGVudF9UeXBlc10ueG1sUEsB&#10;Ai0AFAAGAAgAAAAhADj9If/WAAAAlAEAAAsAAAAAAAAAAAAAAAAALwEAAF9yZWxzLy5yZWxzUEsB&#10;Ai0AFAAGAAgAAAAhAGk2jjQhAgAAHgQAAA4AAAAAAAAAAAAAAAAALgIAAGRycy9lMm9Eb2MueG1s&#10;UEsBAi0AFAAGAAgAAAAhABlDCBLeAAAACgEAAA8AAAAAAAAAAAAAAAAAewQAAGRycy9kb3ducmV2&#10;LnhtbFBLBQYAAAAABAAEAPMAAACGBQAAAAA=&#10;" stroked="f">
                <v:textbox>
                  <w:txbxContent>
                    <w:p w:rsidR="00924ABD" w:rsidRDefault="00FE7E06" w:rsidP="00FE7E06">
                      <w:pPr>
                        <w:spacing w:line="276" w:lineRule="auto"/>
                      </w:pPr>
                      <w:r w:rsidRPr="00A574A2">
                        <w:rPr>
                          <w:b/>
                        </w:rPr>
                        <w:t>Video Link</w:t>
                      </w:r>
                      <w:r>
                        <w:t xml:space="preserve">:  </w:t>
                      </w:r>
                    </w:p>
                    <w:p w:rsidR="00FE7E06" w:rsidRPr="00924ABD" w:rsidRDefault="003774F9" w:rsidP="00FE7E06">
                      <w:pPr>
                        <w:spacing w:line="276" w:lineRule="auto"/>
                        <w:rPr>
                          <w:rStyle w:val="Hyperlink"/>
                          <w:sz w:val="28"/>
                          <w:szCs w:val="28"/>
                        </w:rPr>
                      </w:pPr>
                      <w:hyperlink r:id="rId12" w:history="1">
                        <w:r w:rsidR="00924ABD" w:rsidRPr="00924ABD">
                          <w:rPr>
                            <w:rStyle w:val="Hyperlink"/>
                            <w:rFonts w:ascii="&amp;quot" w:hAnsi="&amp;quot"/>
                            <w:sz w:val="28"/>
                            <w:szCs w:val="28"/>
                            <w:bdr w:val="none" w:sz="0" w:space="0" w:color="auto" w:frame="1"/>
                          </w:rPr>
                          <w:t>https://youtu.be/n-aFi7kbg-M</w:t>
                        </w:r>
                      </w:hyperlink>
                    </w:p>
                    <w:p w:rsidR="00FE7E06" w:rsidRDefault="003774F9" w:rsidP="00FE7E06">
                      <w:pPr>
                        <w:spacing w:line="276" w:lineRule="auto"/>
                        <w:rPr>
                          <w:rFonts w:ascii="Times New Roman" w:hAnsi="Times New Roman" w:cs="Times New Roman"/>
                        </w:rPr>
                      </w:pPr>
                      <w:hyperlink r:id="rId13" w:history="1"/>
                    </w:p>
                    <w:p w:rsidR="00FE7E06" w:rsidRPr="00FE7E06" w:rsidRDefault="00FE7E06" w:rsidP="00FE7E06">
                      <w:pPr>
                        <w:spacing w:line="276" w:lineRule="auto"/>
                        <w:rPr>
                          <w:rFonts w:cs="Arial"/>
                        </w:rPr>
                      </w:pPr>
                      <w:r w:rsidRPr="00A574A2">
                        <w:rPr>
                          <w:rFonts w:cs="Arial"/>
                          <w:b/>
                        </w:rPr>
                        <w:t>Summary</w:t>
                      </w:r>
                      <w:r w:rsidRPr="00A574A2">
                        <w:rPr>
                          <w:rFonts w:cs="Arial"/>
                        </w:rPr>
                        <w:t xml:space="preserve">:  </w:t>
                      </w:r>
                      <w:r w:rsidRPr="00FE7E06">
                        <w:rPr>
                          <w:rFonts w:cs="Arial"/>
                        </w:rPr>
                        <w:t>When the strength of a weld is inspected, the measurements of discontinuities need to be added.  In this video, you will look at the criteria for passing a weld inspection test and combine fractional inch measurements to determine if the specimen being tested would pass.</w:t>
                      </w:r>
                    </w:p>
                    <w:p w:rsidR="00FE7E06" w:rsidRPr="00FE7E06" w:rsidRDefault="00FE7E06" w:rsidP="00FE7E06">
                      <w:pPr>
                        <w:spacing w:line="276" w:lineRule="auto"/>
                        <w:rPr>
                          <w:rFonts w:cs="Arial"/>
                        </w:rPr>
                      </w:pPr>
                    </w:p>
                    <w:p w:rsidR="00FE7E06" w:rsidRDefault="00FE7E06" w:rsidP="00FE7E06"/>
                  </w:txbxContent>
                </v:textbox>
                <w10:wrap type="square"/>
              </v:shape>
            </w:pict>
          </mc:Fallback>
        </mc:AlternateContent>
      </w:r>
      <w:r w:rsidR="00AD30F8">
        <w:rPr>
          <w:rFonts w:ascii="Times New Roman" w:hAnsi="Times New Roman" w:cs="Times New Roman"/>
          <w:noProof/>
        </w:rPr>
        <w:drawing>
          <wp:inline distT="0" distB="0" distL="0" distR="0" wp14:anchorId="3C33AA5B" wp14:editId="251B2BFB">
            <wp:extent cx="2914650" cy="2252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d inspection_NWTC.jpg"/>
                    <pic:cNvPicPr/>
                  </pic:nvPicPr>
                  <pic:blipFill>
                    <a:blip r:embed="rId14">
                      <a:extLst>
                        <a:ext uri="{28A0092B-C50C-407E-A947-70E740481C1C}">
                          <a14:useLocalDpi xmlns:a14="http://schemas.microsoft.com/office/drawing/2010/main" val="0"/>
                        </a:ext>
                      </a:extLst>
                    </a:blip>
                    <a:stretch>
                      <a:fillRect/>
                    </a:stretch>
                  </pic:blipFill>
                  <pic:spPr>
                    <a:xfrm>
                      <a:off x="0" y="0"/>
                      <a:ext cx="2928454" cy="2262773"/>
                    </a:xfrm>
                    <a:prstGeom prst="rect">
                      <a:avLst/>
                    </a:prstGeom>
                  </pic:spPr>
                </pic:pic>
              </a:graphicData>
            </a:graphic>
          </wp:inline>
        </w:drawing>
      </w:r>
    </w:p>
    <w:p w:rsidR="00FE7E06" w:rsidRPr="00974162" w:rsidRDefault="003D79CF" w:rsidP="00974162">
      <w:pPr>
        <w:spacing w:line="276" w:lineRule="auto"/>
        <w:rPr>
          <w:rFonts w:ascii="Times New Roman" w:hAnsi="Times New Roman" w:cs="Times New Roman"/>
          <w:b/>
        </w:rPr>
      </w:pPr>
      <w:r w:rsidRPr="00FE7E06">
        <w:rPr>
          <w:rFonts w:cs="Arial"/>
          <w:b/>
          <w:szCs w:val="24"/>
        </w:rPr>
        <w:t>NWTC</w:t>
      </w:r>
      <w:r w:rsidR="00FE7E06" w:rsidRPr="00FE7E06">
        <w:rPr>
          <w:rFonts w:cs="Arial"/>
          <w:b/>
          <w:szCs w:val="24"/>
        </w:rPr>
        <w:t xml:space="preserve"> Information:</w:t>
      </w:r>
      <w:r w:rsidR="00FE7E06" w:rsidRPr="00FE7E06">
        <w:rPr>
          <w:rFonts w:ascii="Times New Roman" w:hAnsi="Times New Roman" w:cs="Times New Roman"/>
          <w:b/>
          <w:szCs w:val="24"/>
        </w:rPr>
        <w:t xml:space="preserve">  </w:t>
      </w:r>
      <w:r w:rsidR="00787173" w:rsidRPr="00FE7E06">
        <w:rPr>
          <w:rFonts w:cs="Arial"/>
        </w:rPr>
        <w:t>Northeast Wisconsin Technical College is a nationally-ranked, two-year public college where students prepare for high-tech careers and begin their bachelor’s degrees. NWTC is one of 16 colleges in the Wisconsin Technical College System. The College has three campuses in Green Bay, Marinette, and Sturgeon Bay; five regional learning centers in Crivitz, Luxemburg, Niagara, Oconto Falls, and Shawano; and several additional sites.</w:t>
      </w:r>
    </w:p>
    <w:p w:rsidR="00913E00" w:rsidRPr="00FE7E06" w:rsidRDefault="00913E00" w:rsidP="00F81122">
      <w:pPr>
        <w:spacing w:line="276" w:lineRule="auto"/>
        <w:rPr>
          <w:rFonts w:cs="Arial"/>
          <w:b/>
          <w:sz w:val="28"/>
          <w:szCs w:val="32"/>
        </w:rPr>
      </w:pPr>
      <w:r w:rsidRPr="00FE7E06">
        <w:rPr>
          <w:rFonts w:cs="Arial"/>
          <w:b/>
          <w:sz w:val="28"/>
          <w:szCs w:val="32"/>
        </w:rPr>
        <w:t>Part 1</w:t>
      </w:r>
      <w:r w:rsidR="00BA28A5" w:rsidRPr="00FE7E06">
        <w:rPr>
          <w:rFonts w:cs="Arial"/>
          <w:b/>
          <w:sz w:val="28"/>
          <w:szCs w:val="32"/>
        </w:rPr>
        <w:t xml:space="preserve"> (0:00-0:57)</w:t>
      </w:r>
    </w:p>
    <w:p w:rsidR="00913E00" w:rsidRPr="00FE7E06" w:rsidRDefault="00AC7F55" w:rsidP="00FE7E06">
      <w:pPr>
        <w:spacing w:line="276" w:lineRule="auto"/>
        <w:rPr>
          <w:rFonts w:cs="Arial"/>
        </w:rPr>
      </w:pPr>
      <w:r w:rsidRPr="00FE7E06">
        <w:rPr>
          <w:rFonts w:cs="Arial"/>
          <w:noProof/>
        </w:rPr>
        <mc:AlternateContent>
          <mc:Choice Requires="wps">
            <w:drawing>
              <wp:anchor distT="4294967295" distB="4294967295" distL="114300" distR="114300" simplePos="0" relativeHeight="251653120" behindDoc="0" locked="0" layoutInCell="1" allowOverlap="1">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5EABC0"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rsidR="00FE7E06" w:rsidRPr="00974162" w:rsidRDefault="00913E00" w:rsidP="00974162">
      <w:pPr>
        <w:pStyle w:val="ListParagraph"/>
        <w:numPr>
          <w:ilvl w:val="0"/>
          <w:numId w:val="3"/>
        </w:numPr>
        <w:spacing w:line="276" w:lineRule="auto"/>
        <w:rPr>
          <w:rFonts w:cs="Arial"/>
        </w:rPr>
      </w:pPr>
      <w:r w:rsidRPr="00FE7E06">
        <w:rPr>
          <w:rFonts w:cs="Arial"/>
        </w:rPr>
        <w:t>Play</w:t>
      </w:r>
      <w:r w:rsidR="00FE7E06" w:rsidRPr="00FE7E06">
        <w:rPr>
          <w:rFonts w:cs="Arial"/>
        </w:rPr>
        <w:t xml:space="preserve"> v</w:t>
      </w:r>
      <w:r w:rsidRPr="00FE7E06">
        <w:rPr>
          <w:rFonts w:cs="Arial"/>
        </w:rPr>
        <w:t xml:space="preserve">ideo </w:t>
      </w:r>
      <w:r w:rsidR="00E142A7" w:rsidRPr="00FE7E06">
        <w:rPr>
          <w:rFonts w:cs="Arial"/>
        </w:rPr>
        <w:t>(0:00-0:2</w:t>
      </w:r>
      <w:r w:rsidR="00BA28A5" w:rsidRPr="00FE7E06">
        <w:rPr>
          <w:rFonts w:cs="Arial"/>
        </w:rPr>
        <w:t>1</w:t>
      </w:r>
      <w:r w:rsidRPr="00FE7E06">
        <w:rPr>
          <w:rFonts w:cs="Arial"/>
        </w:rPr>
        <w:t>)</w:t>
      </w:r>
      <w:r w:rsidR="00FE7E06" w:rsidRPr="00FE7E06">
        <w:rPr>
          <w:rFonts w:cs="Arial"/>
        </w:rPr>
        <w:t>, p</w:t>
      </w:r>
      <w:r w:rsidR="00BA28A5" w:rsidRPr="00FE7E06">
        <w:rPr>
          <w:rFonts w:cs="Arial"/>
        </w:rPr>
        <w:t>ause at (0:22)</w:t>
      </w:r>
      <w:r w:rsidR="00FE7E06">
        <w:rPr>
          <w:rFonts w:cs="Arial"/>
        </w:rPr>
        <w:t xml:space="preserve"> to answer the discussion questions</w:t>
      </w:r>
    </w:p>
    <w:p w:rsidR="00BA28A5" w:rsidRPr="00FE7E06" w:rsidRDefault="00BA28A5" w:rsidP="00FE7E06">
      <w:pPr>
        <w:pStyle w:val="ListParagraph"/>
        <w:numPr>
          <w:ilvl w:val="0"/>
          <w:numId w:val="3"/>
        </w:numPr>
        <w:spacing w:line="276" w:lineRule="auto"/>
        <w:rPr>
          <w:rFonts w:cs="Arial"/>
        </w:rPr>
      </w:pPr>
      <w:r w:rsidRPr="00FE7E06">
        <w:rPr>
          <w:rFonts w:cs="Arial"/>
        </w:rPr>
        <w:t>What do you think some of the technical terms used so far mean – “vertical”, “bend”?</w:t>
      </w:r>
    </w:p>
    <w:p w:rsidR="00974162" w:rsidRPr="00974162" w:rsidRDefault="00974162" w:rsidP="00974162">
      <w:pPr>
        <w:pStyle w:val="ListParagraph"/>
        <w:numPr>
          <w:ilvl w:val="1"/>
          <w:numId w:val="3"/>
        </w:numPr>
        <w:spacing w:line="276" w:lineRule="auto"/>
        <w:rPr>
          <w:rFonts w:cs="Arial"/>
          <w:color w:val="FF0000"/>
        </w:rPr>
      </w:pPr>
      <w:r w:rsidRPr="00974162">
        <w:rPr>
          <w:rFonts w:cs="Arial"/>
          <w:color w:val="FF0000"/>
        </w:rPr>
        <w:t>Vertical: This is referring that Austin was welding something vertically, up and down.</w:t>
      </w:r>
    </w:p>
    <w:p w:rsidR="00FE7E06" w:rsidRPr="00974162" w:rsidRDefault="00974162" w:rsidP="00974162">
      <w:pPr>
        <w:pStyle w:val="ListParagraph"/>
        <w:numPr>
          <w:ilvl w:val="1"/>
          <w:numId w:val="3"/>
        </w:numPr>
        <w:spacing w:line="276" w:lineRule="auto"/>
        <w:rPr>
          <w:rFonts w:cs="Arial"/>
          <w:color w:val="FF0000"/>
        </w:rPr>
      </w:pPr>
      <w:r w:rsidRPr="00974162">
        <w:rPr>
          <w:rFonts w:cs="Arial"/>
          <w:color w:val="FF0000"/>
        </w:rPr>
        <w:t>Bend:  A weld is looked at closer by bending the material and inspecting what happens when the part is bent.</w:t>
      </w:r>
    </w:p>
    <w:p w:rsidR="00FE7E06" w:rsidRPr="00974162" w:rsidRDefault="00FE7E06" w:rsidP="00974162">
      <w:pPr>
        <w:pStyle w:val="ListParagraph"/>
        <w:numPr>
          <w:ilvl w:val="0"/>
          <w:numId w:val="3"/>
        </w:numPr>
        <w:spacing w:line="276" w:lineRule="auto"/>
        <w:rPr>
          <w:rFonts w:cs="Arial"/>
        </w:rPr>
      </w:pPr>
      <w:r w:rsidRPr="00FE7E06">
        <w:rPr>
          <w:rFonts w:cs="Arial"/>
        </w:rPr>
        <w:t>Play v</w:t>
      </w:r>
      <w:r w:rsidR="00BA28A5" w:rsidRPr="00FE7E06">
        <w:rPr>
          <w:rFonts w:cs="Arial"/>
        </w:rPr>
        <w:t>ideo (0:23-</w:t>
      </w:r>
      <w:r w:rsidR="008E23A0" w:rsidRPr="00FE7E06">
        <w:rPr>
          <w:rFonts w:cs="Arial"/>
        </w:rPr>
        <w:t>0:52)</w:t>
      </w:r>
      <w:r w:rsidRPr="00FE7E06">
        <w:rPr>
          <w:rFonts w:cs="Arial"/>
        </w:rPr>
        <w:t>, p</w:t>
      </w:r>
      <w:r w:rsidR="008E23A0" w:rsidRPr="00FE7E06">
        <w:rPr>
          <w:rFonts w:cs="Arial"/>
        </w:rPr>
        <w:t>ause at prompt (0:53-0:57) at “Break 1” for class discussion</w:t>
      </w:r>
    </w:p>
    <w:p w:rsidR="00FE7E06" w:rsidRDefault="008E23A0" w:rsidP="00FE7E06">
      <w:pPr>
        <w:pStyle w:val="ListParagraph"/>
        <w:numPr>
          <w:ilvl w:val="0"/>
          <w:numId w:val="3"/>
        </w:numPr>
        <w:spacing w:line="276" w:lineRule="auto"/>
        <w:rPr>
          <w:rFonts w:cs="Arial"/>
        </w:rPr>
      </w:pPr>
      <w:r w:rsidRPr="00FE7E06">
        <w:rPr>
          <w:rFonts w:cs="Arial"/>
        </w:rPr>
        <w:t>What does it mean to take two specimens – the face and the root and bend them 180°?</w:t>
      </w:r>
    </w:p>
    <w:p w:rsidR="00974162" w:rsidRPr="00974162" w:rsidRDefault="00974162" w:rsidP="00974162">
      <w:pPr>
        <w:pStyle w:val="ListParagraph"/>
        <w:numPr>
          <w:ilvl w:val="1"/>
          <w:numId w:val="3"/>
        </w:numPr>
        <w:spacing w:line="276" w:lineRule="auto"/>
        <w:rPr>
          <w:rFonts w:cs="Arial"/>
          <w:color w:val="FF0000"/>
        </w:rPr>
      </w:pPr>
      <w:r w:rsidRPr="00974162">
        <w:rPr>
          <w:rFonts w:cs="Arial"/>
          <w:color w:val="FF0000"/>
        </w:rPr>
        <w:t>First the piece will be cut along the lines drawn.</w:t>
      </w:r>
    </w:p>
    <w:p w:rsidR="00974162" w:rsidRPr="00974162" w:rsidRDefault="00974162" w:rsidP="00974162">
      <w:pPr>
        <w:pStyle w:val="ListParagraph"/>
        <w:numPr>
          <w:ilvl w:val="1"/>
          <w:numId w:val="3"/>
        </w:numPr>
        <w:spacing w:line="276" w:lineRule="auto"/>
        <w:rPr>
          <w:rFonts w:cs="Arial"/>
          <w:color w:val="FF0000"/>
        </w:rPr>
      </w:pPr>
      <w:r w:rsidRPr="00974162">
        <w:rPr>
          <w:rFonts w:cs="Arial"/>
          <w:color w:val="FF0000"/>
        </w:rPr>
        <w:t>Bending the face section will mean bending it down so that the wider part of the weld is on the outside, at the top of the bent part.</w:t>
      </w:r>
    </w:p>
    <w:p w:rsidR="00974162" w:rsidRPr="00974162" w:rsidRDefault="00974162" w:rsidP="00974162">
      <w:pPr>
        <w:pStyle w:val="ListParagraph"/>
        <w:numPr>
          <w:ilvl w:val="1"/>
          <w:numId w:val="3"/>
        </w:numPr>
        <w:spacing w:line="276" w:lineRule="auto"/>
        <w:rPr>
          <w:rFonts w:cs="Arial"/>
          <w:color w:val="FF0000"/>
        </w:rPr>
      </w:pPr>
      <w:r w:rsidRPr="00974162">
        <w:rPr>
          <w:rFonts w:cs="Arial"/>
          <w:color w:val="FF0000"/>
        </w:rPr>
        <w:t xml:space="preserve">Bending the root sections will mean bending it up so that the wider part of the weld is on the inside and the narrow part of the weld is on the top of the bent part.  </w:t>
      </w:r>
    </w:p>
    <w:p w:rsidR="00974162" w:rsidRPr="00974162" w:rsidRDefault="00974162" w:rsidP="00974162">
      <w:pPr>
        <w:pStyle w:val="ListParagraph"/>
        <w:numPr>
          <w:ilvl w:val="1"/>
          <w:numId w:val="3"/>
        </w:numPr>
        <w:spacing w:line="276" w:lineRule="auto"/>
        <w:rPr>
          <w:rFonts w:cs="Arial"/>
        </w:rPr>
      </w:pPr>
      <w:r w:rsidRPr="00974162">
        <w:rPr>
          <w:rFonts w:cs="Arial"/>
          <w:color w:val="FF0000"/>
        </w:rPr>
        <w:t xml:space="preserve">To see an image of this go to :  </w:t>
      </w:r>
      <w:hyperlink r:id="rId15" w:history="1">
        <w:r w:rsidRPr="00974162">
          <w:rPr>
            <w:rStyle w:val="Hyperlink"/>
            <w:rFonts w:cs="Arial"/>
            <w:color w:val="FF0000"/>
          </w:rPr>
          <w:t>http://www.arcraftplasma.com/welding/weldingdata/physical.htm and see Figure 13-2</w:t>
        </w:r>
      </w:hyperlink>
      <w:r w:rsidRPr="00FE7E06">
        <w:rPr>
          <w:rFonts w:cs="Arial"/>
        </w:rPr>
        <w:t>.</w:t>
      </w:r>
    </w:p>
    <w:p w:rsidR="00974162" w:rsidRPr="00974162" w:rsidRDefault="008E23A0" w:rsidP="00974162">
      <w:pPr>
        <w:pStyle w:val="ListParagraph"/>
        <w:numPr>
          <w:ilvl w:val="0"/>
          <w:numId w:val="3"/>
        </w:numPr>
        <w:spacing w:line="276" w:lineRule="auto"/>
        <w:rPr>
          <w:rFonts w:cs="Arial"/>
        </w:rPr>
      </w:pPr>
      <w:r w:rsidRPr="00FE7E06">
        <w:rPr>
          <w:rFonts w:cs="Arial"/>
        </w:rPr>
        <w:t xml:space="preserve">When and why </w:t>
      </w:r>
      <w:r w:rsidR="00FE7E06">
        <w:rPr>
          <w:rFonts w:cs="Arial"/>
        </w:rPr>
        <w:t xml:space="preserve">do you think </w:t>
      </w:r>
      <w:r w:rsidRPr="00FE7E06">
        <w:rPr>
          <w:rFonts w:cs="Arial"/>
        </w:rPr>
        <w:t>weld specimens</w:t>
      </w:r>
      <w:r w:rsidR="00FE7E06">
        <w:rPr>
          <w:rFonts w:cs="Arial"/>
        </w:rPr>
        <w:t xml:space="preserve"> are</w:t>
      </w:r>
      <w:r w:rsidRPr="00FE7E06">
        <w:rPr>
          <w:rFonts w:cs="Arial"/>
        </w:rPr>
        <w:t xml:space="preserve"> tested?</w:t>
      </w:r>
    </w:p>
    <w:p w:rsidR="00974162" w:rsidRPr="00974162" w:rsidRDefault="00974162" w:rsidP="00974162">
      <w:pPr>
        <w:pStyle w:val="ListParagraph"/>
        <w:numPr>
          <w:ilvl w:val="1"/>
          <w:numId w:val="3"/>
        </w:numPr>
        <w:spacing w:line="276" w:lineRule="auto"/>
        <w:rPr>
          <w:rFonts w:cs="Arial"/>
          <w:color w:val="FF0000"/>
        </w:rPr>
      </w:pPr>
      <w:r w:rsidRPr="00974162">
        <w:rPr>
          <w:rFonts w:cs="Arial"/>
          <w:color w:val="FF0000"/>
        </w:rPr>
        <w:t>To become certified and to get hired at certain jobs, welders need to pass weld inspection tests.</w:t>
      </w:r>
    </w:p>
    <w:p w:rsidR="00974162" w:rsidRPr="00974162" w:rsidRDefault="00974162" w:rsidP="00974162">
      <w:pPr>
        <w:pStyle w:val="ListParagraph"/>
        <w:numPr>
          <w:ilvl w:val="1"/>
          <w:numId w:val="3"/>
        </w:numPr>
        <w:rPr>
          <w:rFonts w:cs="Arial"/>
          <w:color w:val="FF0000"/>
        </w:rPr>
      </w:pPr>
      <w:r w:rsidRPr="00974162">
        <w:rPr>
          <w:rFonts w:cs="Arial"/>
          <w:color w:val="FF0000"/>
        </w:rPr>
        <w:t>Weld test specimens prove a welders ability to perform a weld.  Test specimens tested during a welding procedure qualification prove a welding procedure works and the weld made will function as engineering has designed.</w:t>
      </w:r>
    </w:p>
    <w:p w:rsidR="00974162" w:rsidRPr="00974162" w:rsidRDefault="00974162" w:rsidP="00974162">
      <w:pPr>
        <w:pStyle w:val="ListParagraph"/>
        <w:numPr>
          <w:ilvl w:val="1"/>
          <w:numId w:val="3"/>
        </w:numPr>
        <w:rPr>
          <w:rFonts w:cs="Arial"/>
          <w:color w:val="FF0000"/>
        </w:rPr>
      </w:pPr>
      <w:r w:rsidRPr="00974162">
        <w:rPr>
          <w:rFonts w:cs="Arial"/>
          <w:color w:val="FF0000"/>
        </w:rPr>
        <w:t xml:space="preserve">If time allows, go to </w:t>
      </w:r>
      <w:hyperlink r:id="rId16" w:history="1">
        <w:r w:rsidRPr="00974162">
          <w:rPr>
            <w:rStyle w:val="Hyperlink"/>
            <w:rFonts w:cs="Arial"/>
            <w:color w:val="FF0000"/>
          </w:rPr>
          <w:t>http://www.aws.org/certification</w:t>
        </w:r>
      </w:hyperlink>
      <w:r w:rsidRPr="00974162">
        <w:rPr>
          <w:rFonts w:cs="Arial"/>
          <w:color w:val="FF0000"/>
        </w:rPr>
        <w:t xml:space="preserve"> to look at the American Welding Societies page on certification and various endorsements that can be added to certifications and </w:t>
      </w:r>
      <w:hyperlink r:id="rId17" w:history="1">
        <w:r w:rsidRPr="00974162">
          <w:rPr>
            <w:rStyle w:val="Hyperlink"/>
            <w:rFonts w:cs="Arial"/>
            <w:color w:val="FF0000"/>
          </w:rPr>
          <w:t>http://dsps.wi.gov/sb/docs/sb-boilerstrucweldbroch10823.pdf</w:t>
        </w:r>
      </w:hyperlink>
      <w:r w:rsidRPr="00974162">
        <w:rPr>
          <w:rFonts w:cs="Arial"/>
          <w:color w:val="FF0000"/>
        </w:rPr>
        <w:t xml:space="preserve"> to look at the State of Wisconsin requirements about being a qualified welder.</w:t>
      </w:r>
    </w:p>
    <w:p w:rsidR="008E23A0" w:rsidRPr="00FE7E06" w:rsidRDefault="008E23A0" w:rsidP="008E23A0">
      <w:pPr>
        <w:spacing w:line="276" w:lineRule="auto"/>
        <w:rPr>
          <w:rFonts w:cs="Arial"/>
          <w:b/>
          <w:sz w:val="28"/>
          <w:szCs w:val="32"/>
        </w:rPr>
      </w:pPr>
      <w:r w:rsidRPr="00FE7E06">
        <w:rPr>
          <w:rFonts w:cs="Arial"/>
          <w:b/>
          <w:sz w:val="28"/>
          <w:szCs w:val="32"/>
        </w:rPr>
        <w:t>Part 2 (0:58-</w:t>
      </w:r>
      <w:r w:rsidR="004A5CE5" w:rsidRPr="00FE7E06">
        <w:rPr>
          <w:rFonts w:cs="Arial"/>
          <w:b/>
          <w:sz w:val="28"/>
          <w:szCs w:val="32"/>
        </w:rPr>
        <w:t>1:58</w:t>
      </w:r>
      <w:r w:rsidRPr="00FE7E06">
        <w:rPr>
          <w:rFonts w:cs="Arial"/>
          <w:b/>
          <w:sz w:val="28"/>
          <w:szCs w:val="32"/>
        </w:rPr>
        <w:t>)</w:t>
      </w:r>
    </w:p>
    <w:p w:rsidR="008E23A0" w:rsidRPr="00FE7E06" w:rsidRDefault="008E23A0" w:rsidP="008E23A0">
      <w:pPr>
        <w:spacing w:line="276" w:lineRule="auto"/>
        <w:rPr>
          <w:rFonts w:cs="Arial"/>
        </w:rPr>
      </w:pPr>
      <w:r w:rsidRPr="00FE7E06">
        <w:rPr>
          <w:rFonts w:cs="Arial"/>
          <w:noProof/>
        </w:rPr>
        <mc:AlternateContent>
          <mc:Choice Requires="wps">
            <w:drawing>
              <wp:anchor distT="4294967295" distB="4294967295" distL="114300" distR="114300" simplePos="0" relativeHeight="251659264" behindDoc="0" locked="0" layoutInCell="1" allowOverlap="1" wp14:anchorId="1EB12A2F" wp14:editId="0DAC0FEA">
                <wp:simplePos x="0" y="0"/>
                <wp:positionH relativeFrom="column">
                  <wp:posOffset>-151765</wp:posOffset>
                </wp:positionH>
                <wp:positionV relativeFrom="paragraph">
                  <wp:posOffset>46989</wp:posOffset>
                </wp:positionV>
                <wp:extent cx="63531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0A09A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3XxAEAAN8DAAAOAAAAZHJzL2Uyb0RvYy54bWysU02P0zAQvSPxHyzfaZqudkFR0z10BZcV&#10;VJT9AV7HbixsjzU2TfrvGTtN+JQQiMso9rw3M+95sr0fnWVnhdGAb3m9WnOmvITO+FPLnz69ffWG&#10;s5iE74QFr1p+UZHf716+2A6hURvowXYKGRXxsRlCy/uUQlNVUfbKibiCoDwlNaATiY54qjoUA1V3&#10;ttqs13fVANgFBKlipNuHKcl3pb7WSqYPWkeVmG05zZZKxBKfc6x2W9GcUITeyOsY4h+mcMJ4arqU&#10;ehBJsC9ofinljESIoNNKgqtAayNV0UBq6vVPao69CKpoIXNiWGyK/6+sfH8+IDNdyzeceeHoiY4J&#10;hTn1ie3BezIQkNXZpyHEhuB7f8CsVI7+GB5Bfo6Uq35I5kMME2zU6DKcpLKx+H5ZfFdjYpIu725u&#10;b+rXt5zJOVeJZiYGjOmdAsfyR8ut8dkS0YjzY0y5tWhmyHWOqXUZIl2symDrPypNMqlZXdhlwdTe&#10;IjsLWg0hpfKpyKR6BZ1p2li7ENd/Jl7xmarK8v0NeWGUzuDTQnbGA/6uexrnkfWEnx2YdGcLnqG7&#10;HHB+It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OlPrdfEAQAA3wMAAA4AAAAAAAAAAAAA&#10;AAAALgIAAGRycy9lMm9Eb2MueG1sUEsBAi0AFAAGAAgAAAAhAJlAwXXeAAAABwEAAA8AAAAAAAAA&#10;AAAAAAAAHgQAAGRycy9kb3ducmV2LnhtbFBLBQYAAAAABAAEAPMAAAApBQAAAAA=&#10;" strokecolor="#4579b8 [3044]">
                <o:lock v:ext="edit" shapetype="f"/>
              </v:line>
            </w:pict>
          </mc:Fallback>
        </mc:AlternateContent>
      </w:r>
    </w:p>
    <w:p w:rsidR="008E23A0" w:rsidRPr="00FE7E06" w:rsidRDefault="008E23A0" w:rsidP="005820DA">
      <w:pPr>
        <w:pStyle w:val="ListParagraph"/>
        <w:numPr>
          <w:ilvl w:val="0"/>
          <w:numId w:val="3"/>
        </w:numPr>
        <w:spacing w:line="276" w:lineRule="auto"/>
        <w:rPr>
          <w:rFonts w:cs="Arial"/>
        </w:rPr>
      </w:pPr>
      <w:r w:rsidRPr="00FE7E06">
        <w:rPr>
          <w:rFonts w:cs="Arial"/>
        </w:rPr>
        <w:t>Play</w:t>
      </w:r>
      <w:r w:rsidR="00FE7E06" w:rsidRPr="00FE7E06">
        <w:rPr>
          <w:rFonts w:cs="Arial"/>
        </w:rPr>
        <w:t xml:space="preserve"> v</w:t>
      </w:r>
      <w:r w:rsidRPr="00FE7E06">
        <w:rPr>
          <w:rFonts w:cs="Arial"/>
        </w:rPr>
        <w:t>ideo (0:58-1:</w:t>
      </w:r>
      <w:r w:rsidR="004A5CE5" w:rsidRPr="00FE7E06">
        <w:rPr>
          <w:rFonts w:cs="Arial"/>
        </w:rPr>
        <w:t>53</w:t>
      </w:r>
      <w:r w:rsidRPr="00FE7E06">
        <w:rPr>
          <w:rFonts w:cs="Arial"/>
        </w:rPr>
        <w:t>)</w:t>
      </w:r>
      <w:r w:rsidR="00FE7E06" w:rsidRPr="00FE7E06">
        <w:rPr>
          <w:rFonts w:cs="Arial"/>
        </w:rPr>
        <w:t xml:space="preserve">, </w:t>
      </w:r>
      <w:r w:rsidR="00FE7E06">
        <w:rPr>
          <w:rFonts w:cs="Arial"/>
        </w:rPr>
        <w:t>p</w:t>
      </w:r>
      <w:r w:rsidRPr="00FE7E06">
        <w:rPr>
          <w:rFonts w:cs="Arial"/>
        </w:rPr>
        <w:t>ause at</w:t>
      </w:r>
      <w:r w:rsidR="004A5CE5" w:rsidRPr="00FE7E06">
        <w:rPr>
          <w:rFonts w:cs="Arial"/>
        </w:rPr>
        <w:t xml:space="preserve"> prompt (1:54-1:58</w:t>
      </w:r>
      <w:r w:rsidRPr="00FE7E06">
        <w:rPr>
          <w:rFonts w:cs="Arial"/>
        </w:rPr>
        <w:t>)</w:t>
      </w:r>
      <w:r w:rsidR="004A5CE5" w:rsidRPr="00FE7E06">
        <w:rPr>
          <w:rFonts w:cs="Arial"/>
        </w:rPr>
        <w:t xml:space="preserve"> at “Break 2” </w:t>
      </w:r>
      <w:r w:rsidR="00FE7E06">
        <w:rPr>
          <w:rFonts w:cs="Arial"/>
        </w:rPr>
        <w:t>to answer the discussion questions</w:t>
      </w:r>
    </w:p>
    <w:p w:rsidR="008E23A0" w:rsidRPr="00FE7E06" w:rsidRDefault="008E23A0" w:rsidP="00FE7E06">
      <w:pPr>
        <w:spacing w:line="276" w:lineRule="auto"/>
        <w:rPr>
          <w:rFonts w:cs="Arial"/>
        </w:rPr>
      </w:pPr>
    </w:p>
    <w:p w:rsidR="004A5CE5" w:rsidRDefault="004A5CE5" w:rsidP="00FE7E06">
      <w:pPr>
        <w:pStyle w:val="ListParagraph"/>
        <w:numPr>
          <w:ilvl w:val="0"/>
          <w:numId w:val="3"/>
        </w:numPr>
        <w:spacing w:line="276" w:lineRule="auto"/>
        <w:rPr>
          <w:rFonts w:cs="Arial"/>
        </w:rPr>
      </w:pPr>
      <w:r w:rsidRPr="00FE7E06">
        <w:rPr>
          <w:rFonts w:cs="Arial"/>
        </w:rPr>
        <w:t>What are discontinuities?</w:t>
      </w:r>
    </w:p>
    <w:p w:rsidR="007459C7" w:rsidRPr="007459C7" w:rsidRDefault="007459C7" w:rsidP="007459C7">
      <w:pPr>
        <w:pStyle w:val="ListParagraph"/>
        <w:numPr>
          <w:ilvl w:val="1"/>
          <w:numId w:val="3"/>
        </w:numPr>
        <w:spacing w:line="276" w:lineRule="auto"/>
        <w:rPr>
          <w:rStyle w:val="Hyperlink"/>
          <w:rFonts w:cs="Arial"/>
          <w:color w:val="FF0000"/>
        </w:rPr>
      </w:pPr>
      <w:r w:rsidRPr="007459C7">
        <w:rPr>
          <w:rFonts w:cs="Arial"/>
          <w:color w:val="FF0000"/>
        </w:rPr>
        <w:t xml:space="preserve">For images of examples of discontinuities:  </w:t>
      </w:r>
      <w:hyperlink r:id="rId18" w:history="1">
        <w:r w:rsidRPr="007459C7">
          <w:rPr>
            <w:rStyle w:val="Hyperlink"/>
            <w:rFonts w:cs="Arial"/>
            <w:color w:val="FF0000"/>
          </w:rPr>
          <w:t>http://www.arcweld.co.nz/Data/Default/Documents/Literature/WC514%20Weld%20Discontinuities.pdf</w:t>
        </w:r>
      </w:hyperlink>
    </w:p>
    <w:p w:rsidR="007459C7" w:rsidRDefault="007459C7" w:rsidP="007459C7">
      <w:pPr>
        <w:pStyle w:val="ListParagraph"/>
        <w:numPr>
          <w:ilvl w:val="1"/>
          <w:numId w:val="3"/>
        </w:numPr>
        <w:spacing w:line="276" w:lineRule="auto"/>
        <w:rPr>
          <w:rFonts w:cs="Arial"/>
          <w:color w:val="FF0000"/>
        </w:rPr>
      </w:pPr>
      <w:r w:rsidRPr="007459C7">
        <w:rPr>
          <w:rFonts w:cs="Arial"/>
          <w:color w:val="FF0000"/>
        </w:rPr>
        <w:t>A discontinuity is an interruption of the typical structure of a material, such as a lack of homogeneity in its mechanical, metallurgical, or physical characteristics. A discontinuity is not necessarily a defect.</w:t>
      </w:r>
    </w:p>
    <w:p w:rsidR="007459C7" w:rsidRPr="007459C7" w:rsidRDefault="007459C7" w:rsidP="007459C7">
      <w:pPr>
        <w:pStyle w:val="ListParagraph"/>
        <w:spacing w:line="276" w:lineRule="auto"/>
        <w:ind w:left="1080"/>
        <w:rPr>
          <w:rFonts w:cs="Arial"/>
          <w:color w:val="FF0000"/>
        </w:rPr>
      </w:pPr>
    </w:p>
    <w:p w:rsidR="004A5CE5" w:rsidRPr="00FE7E06" w:rsidRDefault="004A5CE5" w:rsidP="00FE7E06">
      <w:pPr>
        <w:pStyle w:val="ListParagraph"/>
        <w:numPr>
          <w:ilvl w:val="0"/>
          <w:numId w:val="3"/>
        </w:numPr>
        <w:spacing w:line="276" w:lineRule="auto"/>
        <w:rPr>
          <w:rFonts w:cs="Arial"/>
        </w:rPr>
      </w:pPr>
      <w:r w:rsidRPr="00FE7E06">
        <w:rPr>
          <w:rFonts w:cs="Arial"/>
        </w:rPr>
        <w:t>Describe in your own words what the criteria of this test are?</w:t>
      </w:r>
    </w:p>
    <w:p w:rsidR="007459C7" w:rsidRPr="007459C7" w:rsidRDefault="007459C7" w:rsidP="007459C7">
      <w:pPr>
        <w:pStyle w:val="ListParagraph"/>
        <w:numPr>
          <w:ilvl w:val="1"/>
          <w:numId w:val="3"/>
        </w:numPr>
        <w:spacing w:line="276" w:lineRule="auto"/>
        <w:rPr>
          <w:rFonts w:cs="Arial"/>
          <w:color w:val="FF0000"/>
        </w:rPr>
      </w:pPr>
      <w:r w:rsidRPr="007459C7">
        <w:rPr>
          <w:rFonts w:cs="Arial"/>
          <w:color w:val="FF0000"/>
        </w:rPr>
        <w:t>Basically, a discontinuity can’t be over 1/8”.  If there are none over 1/8”, add up the smaller discontinuities that are over 1/32” and what these add up to needs to be less than or equal to 3/8”.</w:t>
      </w:r>
    </w:p>
    <w:p w:rsidR="00FE7E06" w:rsidRPr="00FE7E06" w:rsidRDefault="00FE7E06" w:rsidP="009F14B6">
      <w:pPr>
        <w:pStyle w:val="ListParagraph"/>
        <w:spacing w:line="276" w:lineRule="auto"/>
        <w:ind w:left="1800"/>
        <w:rPr>
          <w:rFonts w:cs="Arial"/>
        </w:rPr>
      </w:pPr>
    </w:p>
    <w:p w:rsidR="004A5CE5" w:rsidRPr="00FE7E06" w:rsidRDefault="004A5CE5" w:rsidP="00FE7E06">
      <w:pPr>
        <w:pStyle w:val="ListParagraph"/>
        <w:numPr>
          <w:ilvl w:val="0"/>
          <w:numId w:val="3"/>
        </w:numPr>
        <w:spacing w:line="276" w:lineRule="auto"/>
        <w:rPr>
          <w:rFonts w:cs="Arial"/>
        </w:rPr>
      </w:pPr>
      <w:r w:rsidRPr="00FE7E06">
        <w:rPr>
          <w:rFonts w:cs="Arial"/>
        </w:rPr>
        <w:t>Give an example of a set of discontinuities that would pass the test.  Give an example of a set of discontinuities that would not pass.</w:t>
      </w:r>
    </w:p>
    <w:p w:rsidR="007459C7" w:rsidRPr="007459C7" w:rsidRDefault="007459C7" w:rsidP="007459C7">
      <w:pPr>
        <w:pStyle w:val="ListParagraph"/>
        <w:numPr>
          <w:ilvl w:val="2"/>
          <w:numId w:val="3"/>
        </w:numPr>
        <w:ind w:left="1080"/>
        <w:rPr>
          <w:rFonts w:cs="Arial"/>
          <w:color w:val="FF0000"/>
        </w:rPr>
      </w:pPr>
      <w:r w:rsidRPr="007459C7">
        <w:rPr>
          <w:rFonts w:cs="Arial"/>
          <w:color w:val="FF0000"/>
        </w:rPr>
        <w:t>Answers Vary</w:t>
      </w:r>
    </w:p>
    <w:p w:rsidR="007459C7" w:rsidRPr="007459C7" w:rsidRDefault="007459C7" w:rsidP="007459C7">
      <w:pPr>
        <w:pStyle w:val="ListParagraph"/>
        <w:ind w:left="1080" w:firstLine="360"/>
        <w:rPr>
          <w:rFonts w:eastAsiaTheme="minorEastAsia" w:cs="Arial"/>
          <w:color w:val="FF0000"/>
        </w:rPr>
      </w:pPr>
      <w:r w:rsidRPr="007459C7">
        <w:rPr>
          <w:rFonts w:cs="Arial"/>
          <w:color w:val="FF0000"/>
        </w:rPr>
        <w:t xml:space="preserve">Pass:   </w:t>
      </w:r>
      <m:oMath>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2</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4</m:t>
            </m:r>
          </m:den>
        </m:f>
        <m:r>
          <w:rPr>
            <w:rFonts w:ascii="Cambria Math" w:eastAsiaTheme="minorEastAsia" w:hAnsi="Cambria Math" w:cs="Arial"/>
            <w:color w:val="FF0000"/>
          </w:rPr>
          <m:t>"</m:t>
        </m:r>
      </m:oMath>
    </w:p>
    <w:p w:rsidR="007459C7" w:rsidRPr="007459C7" w:rsidRDefault="007459C7" w:rsidP="007459C7">
      <w:pPr>
        <w:pStyle w:val="ListParagraph"/>
        <w:ind w:left="1080" w:firstLine="360"/>
        <w:rPr>
          <w:rFonts w:eastAsiaTheme="minorEastAsia" w:cs="Arial"/>
          <w:color w:val="FF0000"/>
        </w:rPr>
      </w:pPr>
      <w:r w:rsidRPr="007459C7">
        <w:rPr>
          <w:rFonts w:eastAsiaTheme="minorEastAsia" w:cs="Arial"/>
          <w:color w:val="FF0000"/>
        </w:rPr>
        <w:t xml:space="preserve">Does Not Pass:  </w:t>
      </w:r>
      <m:oMath>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4</m:t>
            </m:r>
          </m:den>
        </m:f>
      </m:oMath>
      <w:r w:rsidRPr="007459C7">
        <w:rPr>
          <w:rFonts w:eastAsiaTheme="minorEastAsia" w:cs="Arial"/>
          <w:color w:val="FF0000"/>
        </w:rPr>
        <w:t xml:space="preserve">”  does not pass due to being over </w:t>
      </w:r>
      <m:oMath>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oMath>
      <w:r w:rsidRPr="007459C7">
        <w:rPr>
          <w:rFonts w:eastAsiaTheme="minorEastAsia" w:cs="Arial"/>
          <w:color w:val="FF0000"/>
        </w:rPr>
        <w:t xml:space="preserve">”   </w:t>
      </w:r>
    </w:p>
    <w:p w:rsidR="00FE7E06" w:rsidRPr="00853C77" w:rsidRDefault="007459C7" w:rsidP="00853C77">
      <w:pPr>
        <w:ind w:left="1440" w:firstLine="720"/>
        <w:rPr>
          <w:rFonts w:eastAsiaTheme="minorEastAsia" w:cs="Arial"/>
          <w:color w:val="FF0000"/>
        </w:rPr>
      </w:pPr>
      <w:r w:rsidRPr="007459C7">
        <w:rPr>
          <w:rFonts w:eastAsiaTheme="minorEastAsia" w:cs="Arial"/>
          <w:color w:val="FF0000"/>
        </w:rPr>
        <w:t xml:space="preserve">OR     </w:t>
      </w:r>
      <m:oMath>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4</m:t>
            </m:r>
          </m:num>
          <m:den>
            <m:r>
              <w:rPr>
                <w:rFonts w:ascii="Cambria Math" w:eastAsiaTheme="minorEastAsia" w:hAnsi="Cambria Math" w:cs="Arial"/>
                <w:color w:val="FF0000"/>
              </w:rPr>
              <m:t>8</m:t>
            </m:r>
          </m:den>
        </m:f>
        <m:r>
          <w:rPr>
            <w:rFonts w:ascii="Cambria Math" w:eastAsiaTheme="minorEastAsia" w:hAnsi="Cambria Math" w:cs="Arial"/>
            <w:color w:val="FF0000"/>
          </w:rPr>
          <m:t>=</m:t>
        </m:r>
        <m:f>
          <m:fPr>
            <m:ctrlPr>
              <w:rPr>
                <w:rFonts w:ascii="Cambria Math" w:eastAsiaTheme="minorEastAsia" w:hAnsi="Cambria Math" w:cs="Arial"/>
                <w:i/>
                <w:color w:val="FF0000"/>
              </w:rPr>
            </m:ctrlPr>
          </m:fPr>
          <m:num>
            <m:r>
              <w:rPr>
                <w:rFonts w:ascii="Cambria Math" w:eastAsiaTheme="minorEastAsia" w:hAnsi="Cambria Math" w:cs="Arial"/>
                <w:color w:val="FF0000"/>
              </w:rPr>
              <m:t>1</m:t>
            </m:r>
          </m:num>
          <m:den>
            <m:r>
              <w:rPr>
                <w:rFonts w:ascii="Cambria Math" w:eastAsiaTheme="minorEastAsia" w:hAnsi="Cambria Math" w:cs="Arial"/>
                <w:color w:val="FF0000"/>
              </w:rPr>
              <m:t>2</m:t>
            </m:r>
          </m:den>
        </m:f>
      </m:oMath>
      <w:r w:rsidRPr="007459C7">
        <w:rPr>
          <w:rFonts w:eastAsiaTheme="minorEastAsia" w:cs="Arial"/>
          <w:color w:val="FF0000"/>
        </w:rPr>
        <w:t xml:space="preserve"> does not pass due to exceeding a total of </w:t>
      </w:r>
      <m:oMath>
        <m:f>
          <m:fPr>
            <m:ctrlPr>
              <w:rPr>
                <w:rFonts w:ascii="Cambria Math" w:eastAsiaTheme="minorEastAsia" w:hAnsi="Cambria Math" w:cs="Arial"/>
                <w:i/>
                <w:color w:val="FF0000"/>
              </w:rPr>
            </m:ctrlPr>
          </m:fPr>
          <m:num>
            <m:r>
              <w:rPr>
                <w:rFonts w:ascii="Cambria Math" w:eastAsiaTheme="minorEastAsia" w:hAnsi="Cambria Math" w:cs="Arial"/>
                <w:color w:val="FF0000"/>
              </w:rPr>
              <m:t>3</m:t>
            </m:r>
          </m:num>
          <m:den>
            <m:r>
              <w:rPr>
                <w:rFonts w:ascii="Cambria Math" w:eastAsiaTheme="minorEastAsia" w:hAnsi="Cambria Math" w:cs="Arial"/>
                <w:color w:val="FF0000"/>
              </w:rPr>
              <m:t>8</m:t>
            </m:r>
          </m:den>
        </m:f>
      </m:oMath>
      <w:r w:rsidRPr="007459C7">
        <w:rPr>
          <w:rFonts w:eastAsiaTheme="minorEastAsia" w:cs="Arial"/>
          <w:color w:val="FF0000"/>
        </w:rPr>
        <w:t>”</w:t>
      </w:r>
    </w:p>
    <w:p w:rsidR="009F14B6" w:rsidRPr="00FE7E06" w:rsidRDefault="009F14B6" w:rsidP="008E23A0">
      <w:pPr>
        <w:rPr>
          <w:rFonts w:cs="Arial"/>
          <w:color w:val="000000" w:themeColor="text1"/>
        </w:rPr>
      </w:pPr>
    </w:p>
    <w:p w:rsidR="009F14B6" w:rsidRPr="00FE7E06" w:rsidRDefault="009F14B6" w:rsidP="008E23A0">
      <w:pPr>
        <w:rPr>
          <w:rFonts w:cs="Arial"/>
          <w:color w:val="000000" w:themeColor="text1"/>
        </w:rPr>
      </w:pPr>
    </w:p>
    <w:p w:rsidR="009D2266" w:rsidRPr="00FE7E06" w:rsidRDefault="009D2266" w:rsidP="009D2266">
      <w:pPr>
        <w:spacing w:line="276" w:lineRule="auto"/>
        <w:rPr>
          <w:rFonts w:cs="Arial"/>
          <w:b/>
          <w:sz w:val="28"/>
          <w:szCs w:val="32"/>
        </w:rPr>
      </w:pPr>
      <w:r w:rsidRPr="00FE7E06">
        <w:rPr>
          <w:rFonts w:cs="Arial"/>
          <w:b/>
          <w:sz w:val="28"/>
          <w:szCs w:val="32"/>
        </w:rPr>
        <w:t>Part 3 (1:59-2:34)</w:t>
      </w:r>
    </w:p>
    <w:p w:rsidR="009D2266" w:rsidRPr="00FE7E06" w:rsidRDefault="009D2266" w:rsidP="009D2266">
      <w:pPr>
        <w:spacing w:line="276" w:lineRule="auto"/>
        <w:rPr>
          <w:rFonts w:cs="Arial"/>
        </w:rPr>
      </w:pPr>
      <w:r w:rsidRPr="00FE7E06">
        <w:rPr>
          <w:rFonts w:cs="Arial"/>
          <w:noProof/>
        </w:rPr>
        <mc:AlternateContent>
          <mc:Choice Requires="wps">
            <w:drawing>
              <wp:anchor distT="4294967295" distB="4294967295" distL="114300" distR="114300" simplePos="0" relativeHeight="251661312" behindDoc="0" locked="0" layoutInCell="1" allowOverlap="1" wp14:anchorId="68F120D1" wp14:editId="0584EB04">
                <wp:simplePos x="0" y="0"/>
                <wp:positionH relativeFrom="column">
                  <wp:posOffset>-151765</wp:posOffset>
                </wp:positionH>
                <wp:positionV relativeFrom="paragraph">
                  <wp:posOffset>46989</wp:posOffset>
                </wp:positionV>
                <wp:extent cx="6353175" cy="0"/>
                <wp:effectExtent l="0" t="0" r="2857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A41B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vlxAEAAN8DAAAOAAAAZHJzL2Uyb0RvYy54bWysU02P0zAQvSPxHyzfaZqtdkFR0z10BZcV&#10;VJT9AV5n3FjYHmtsmvTfYztN+JQQiMso9rw3M+95sr0frWFnoKDRtbxerTkDJ7HT7tTyp09vX73h&#10;LEThOmHQQcsvEPj97uWL7eAbuMEeTQfEUhEXmsG3vI/RN1UVZA9WhBV6cCmpkKyI6UinqiMxpOrW&#10;VDfr9V01IHWeUEII6fZhSvJdqa8UyPhBqQCRmZan2WKJVOJzjtVuK5oTCd9reR1D/MMUVmiXmi6l&#10;HkQU7AvpX0pZLQkDqriSaCtUSksoGpKaev2TmmMvPBQtyZzgF5vC/ysr358PxHTX8g1nTtj0RMdI&#10;Qp/6yPboXDIQidXZp8GHJsH37kBZqRzd0T+i/BxSrvohmQ/BT7BRkc3wJJWNxffL4juMkcl0ebe5&#10;3dSvbzmTc64SzUz0FOI7QMvyR8uNdtkS0YjzY4i5tWhmyHWOqXUZIl4MZLBxH0ElmalZXdhlwWBv&#10;iJ1FWg0hJbhYZKZ6BZ1pShuzENd/Jl7xmQpl+f6GvDBKZ3RxIVvtkH7XPY7zyGrCzw5MurMFz9hd&#10;DjQ/Ud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Lg7y+XEAQAA3wMAAA4AAAAAAAAAAAAA&#10;AAAALgIAAGRycy9lMm9Eb2MueG1sUEsBAi0AFAAGAAgAAAAhAJlAwXXeAAAABwEAAA8AAAAAAAAA&#10;AAAAAAAAHgQAAGRycy9kb3ducmV2LnhtbFBLBQYAAAAABAAEAPMAAAApBQAAAAA=&#10;" strokecolor="#4579b8 [3044]">
                <o:lock v:ext="edit" shapetype="f"/>
              </v:line>
            </w:pict>
          </mc:Fallback>
        </mc:AlternateContent>
      </w:r>
    </w:p>
    <w:p w:rsidR="009D2266" w:rsidRPr="00FE7E06" w:rsidRDefault="009D2266" w:rsidP="00891673">
      <w:pPr>
        <w:pStyle w:val="ListParagraph"/>
        <w:numPr>
          <w:ilvl w:val="0"/>
          <w:numId w:val="3"/>
        </w:numPr>
        <w:spacing w:line="276" w:lineRule="auto"/>
        <w:rPr>
          <w:rFonts w:cs="Arial"/>
        </w:rPr>
      </w:pPr>
      <w:r w:rsidRPr="00FE7E06">
        <w:rPr>
          <w:rFonts w:cs="Arial"/>
        </w:rPr>
        <w:t>Play</w:t>
      </w:r>
      <w:r w:rsidR="00FE7E06" w:rsidRPr="00FE7E06">
        <w:rPr>
          <w:rFonts w:cs="Arial"/>
        </w:rPr>
        <w:t xml:space="preserve"> v</w:t>
      </w:r>
      <w:r w:rsidRPr="00FE7E06">
        <w:rPr>
          <w:rFonts w:cs="Arial"/>
        </w:rPr>
        <w:t>ideo (1:59-2:29)</w:t>
      </w:r>
      <w:r w:rsidR="00FE7E06" w:rsidRPr="00FE7E06">
        <w:rPr>
          <w:rFonts w:cs="Arial"/>
        </w:rPr>
        <w:t xml:space="preserve">, </w:t>
      </w:r>
      <w:r w:rsidR="00FE7E06">
        <w:rPr>
          <w:rFonts w:cs="Arial"/>
        </w:rPr>
        <w:t>p</w:t>
      </w:r>
      <w:r w:rsidRPr="00FE7E06">
        <w:rPr>
          <w:rFonts w:cs="Arial"/>
        </w:rPr>
        <w:t>ause at prompt (2:30-2:34) at “Break 3” for class discussion</w:t>
      </w:r>
    </w:p>
    <w:p w:rsidR="009F14B6" w:rsidRPr="00FE7E06" w:rsidRDefault="009F14B6" w:rsidP="009F14B6">
      <w:pPr>
        <w:spacing w:line="276" w:lineRule="auto"/>
        <w:rPr>
          <w:rFonts w:cs="Arial"/>
        </w:rPr>
      </w:pPr>
    </w:p>
    <w:p w:rsidR="009D2266" w:rsidRPr="00FE7E06" w:rsidRDefault="009D2266" w:rsidP="00FE7E06">
      <w:pPr>
        <w:pStyle w:val="ListParagraph"/>
        <w:numPr>
          <w:ilvl w:val="0"/>
          <w:numId w:val="3"/>
        </w:numPr>
        <w:spacing w:line="276" w:lineRule="auto"/>
        <w:rPr>
          <w:rFonts w:cs="Arial"/>
        </w:rPr>
      </w:pPr>
      <w:r w:rsidRPr="00FE7E06">
        <w:rPr>
          <w:rFonts w:cs="Arial"/>
        </w:rPr>
        <w:t>Based on the lengths of the discontinuities</w:t>
      </w:r>
      <w:r w:rsidR="009B4FB1">
        <w:rPr>
          <w:rFonts w:cs="Arial"/>
        </w:rPr>
        <w:t xml:space="preserve"> John had measured</w:t>
      </w:r>
      <w:r w:rsidRPr="00FE7E06">
        <w:rPr>
          <w:rFonts w:cs="Arial"/>
        </w:rPr>
        <w:t xml:space="preserve"> in Austin’s specimen being </w:t>
      </w:r>
      <m:oMath>
        <m:f>
          <m:fPr>
            <m:ctrlPr>
              <w:rPr>
                <w:rFonts w:ascii="Cambria Math" w:hAnsi="Cambria Math" w:cs="Arial"/>
              </w:rPr>
            </m:ctrlPr>
          </m:fPr>
          <m:num>
            <m:r>
              <m:rPr>
                <m:nor/>
              </m:rPr>
              <w:rPr>
                <w:rFonts w:cs="Arial"/>
              </w:rPr>
              <m:t>1</m:t>
            </m:r>
          </m:num>
          <m:den>
            <m:r>
              <m:rPr>
                <m:nor/>
              </m:rPr>
              <w:rPr>
                <w:rFonts w:cs="Arial"/>
              </w:rPr>
              <m:t>32</m:t>
            </m:r>
          </m:den>
        </m:f>
        <m:r>
          <m:rPr>
            <m:nor/>
          </m:rPr>
          <w:rPr>
            <w:rFonts w:cs="Arial"/>
          </w:rPr>
          <m:t xml:space="preserve">, </m:t>
        </m:r>
        <m:f>
          <m:fPr>
            <m:ctrlPr>
              <w:rPr>
                <w:rFonts w:ascii="Cambria Math" w:hAnsi="Cambria Math" w:cs="Arial"/>
              </w:rPr>
            </m:ctrlPr>
          </m:fPr>
          <m:num>
            <m:r>
              <m:rPr>
                <m:nor/>
              </m:rPr>
              <w:rPr>
                <w:rFonts w:cs="Arial"/>
              </w:rPr>
              <m:t>3</m:t>
            </m:r>
          </m:num>
          <m:den>
            <m:r>
              <m:rPr>
                <m:nor/>
              </m:rPr>
              <w:rPr>
                <w:rFonts w:cs="Arial"/>
              </w:rPr>
              <m:t>64</m:t>
            </m:r>
          </m:den>
        </m:f>
        <m:r>
          <m:rPr>
            <m:nor/>
          </m:rPr>
          <w:rPr>
            <w:rFonts w:cs="Arial"/>
          </w:rPr>
          <m:t xml:space="preserve">, </m:t>
        </m:r>
        <m:f>
          <m:fPr>
            <m:ctrlPr>
              <w:rPr>
                <w:rFonts w:ascii="Cambria Math" w:hAnsi="Cambria Math" w:cs="Arial"/>
              </w:rPr>
            </m:ctrlPr>
          </m:fPr>
          <m:num>
            <m:r>
              <m:rPr>
                <m:nor/>
              </m:rPr>
              <w:rPr>
                <w:rFonts w:cs="Arial"/>
              </w:rPr>
              <m:t>3</m:t>
            </m:r>
          </m:num>
          <m:den>
            <m:r>
              <m:rPr>
                <m:nor/>
              </m:rPr>
              <w:rPr>
                <w:rFonts w:cs="Arial"/>
              </w:rPr>
              <m:t>32</m:t>
            </m:r>
          </m:den>
        </m:f>
        <m:r>
          <m:rPr>
            <m:nor/>
          </m:rPr>
          <w:rPr>
            <w:rFonts w:cs="Arial"/>
          </w:rPr>
          <m:t xml:space="preserve">", and </m:t>
        </m:r>
        <m:f>
          <m:fPr>
            <m:ctrlPr>
              <w:rPr>
                <w:rFonts w:ascii="Cambria Math" w:hAnsi="Cambria Math" w:cs="Arial"/>
              </w:rPr>
            </m:ctrlPr>
          </m:fPr>
          <m:num>
            <m:r>
              <m:rPr>
                <m:nor/>
              </m:rPr>
              <w:rPr>
                <w:rFonts w:cs="Arial"/>
              </w:rPr>
              <m:t>1</m:t>
            </m:r>
          </m:num>
          <m:den>
            <m:r>
              <m:rPr>
                <m:nor/>
              </m:rPr>
              <w:rPr>
                <w:rFonts w:cs="Arial"/>
              </w:rPr>
              <m:t>16</m:t>
            </m:r>
          </m:den>
        </m:f>
        <m:r>
          <m:rPr>
            <m:nor/>
          </m:rPr>
          <w:rPr>
            <w:rFonts w:cs="Arial"/>
          </w:rPr>
          <m:t>"</m:t>
        </m:r>
      </m:oMath>
      <w:r w:rsidRPr="00FE7E06">
        <w:rPr>
          <w:rFonts w:eastAsiaTheme="minorEastAsia" w:cs="Arial"/>
        </w:rPr>
        <w:t xml:space="preserve">, what are the total discontinuities that count? </w:t>
      </w:r>
    </w:p>
    <w:p w:rsidR="00FE7E06" w:rsidRPr="00FE7E06" w:rsidRDefault="00FE7E06" w:rsidP="00FE7E06">
      <w:pPr>
        <w:pStyle w:val="ListParagraph"/>
        <w:rPr>
          <w:rFonts w:cs="Arial"/>
        </w:rPr>
      </w:pPr>
    </w:p>
    <w:p w:rsidR="00853C77" w:rsidRPr="00853C77" w:rsidRDefault="001936D5" w:rsidP="00853C77">
      <w:pPr>
        <w:pStyle w:val="ListParagraph"/>
        <w:numPr>
          <w:ilvl w:val="1"/>
          <w:numId w:val="3"/>
        </w:numPr>
        <w:rPr>
          <w:rFonts w:eastAsiaTheme="minorEastAsia" w:cs="Arial"/>
          <w:color w:val="FF0000"/>
        </w:rPr>
      </w:pPr>
      <m:oMath>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3</m:t>
            </m:r>
          </m:num>
          <m:den>
            <m:r>
              <m:rPr>
                <m:sty m:val="p"/>
              </m:rPr>
              <w:rPr>
                <w:rFonts w:ascii="Cambria Math" w:eastAsiaTheme="minorEastAsia" w:hAnsi="Cambria Math" w:cs="Arial"/>
                <w:color w:val="FF0000"/>
              </w:rPr>
              <m:t>64</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3</m:t>
            </m:r>
          </m:num>
          <m:den>
            <m:r>
              <m:rPr>
                <m:sty m:val="p"/>
              </m:rPr>
              <w:rPr>
                <w:rFonts w:ascii="Cambria Math" w:eastAsiaTheme="minorEastAsia" w:hAnsi="Cambria Math" w:cs="Arial"/>
                <w:color w:val="FF0000"/>
              </w:rPr>
              <m:t>32</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1</m:t>
            </m:r>
          </m:num>
          <m:den>
            <m:r>
              <m:rPr>
                <m:sty m:val="p"/>
              </m:rPr>
              <w:rPr>
                <w:rFonts w:ascii="Cambria Math" w:eastAsiaTheme="minorEastAsia" w:hAnsi="Cambria Math" w:cs="Arial"/>
                <w:color w:val="FF0000"/>
              </w:rPr>
              <m:t>16</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3</m:t>
            </m:r>
          </m:num>
          <m:den>
            <m:r>
              <m:rPr>
                <m:sty m:val="p"/>
              </m:rPr>
              <w:rPr>
                <w:rFonts w:ascii="Cambria Math" w:eastAsiaTheme="minorEastAsia" w:hAnsi="Cambria Math" w:cs="Arial"/>
                <w:color w:val="FF0000"/>
              </w:rPr>
              <m:t>64</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6</m:t>
            </m:r>
          </m:num>
          <m:den>
            <m:r>
              <m:rPr>
                <m:sty m:val="p"/>
              </m:rPr>
              <w:rPr>
                <w:rFonts w:ascii="Cambria Math" w:eastAsiaTheme="minorEastAsia" w:hAnsi="Cambria Math" w:cs="Arial"/>
                <w:color w:val="FF0000"/>
              </w:rPr>
              <m:t>64</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4</m:t>
            </m:r>
          </m:num>
          <m:den>
            <m:r>
              <m:rPr>
                <m:sty m:val="p"/>
              </m:rPr>
              <w:rPr>
                <w:rFonts w:ascii="Cambria Math" w:eastAsiaTheme="minorEastAsia" w:hAnsi="Cambria Math" w:cs="Arial"/>
                <w:color w:val="FF0000"/>
              </w:rPr>
              <m:t>64</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13</m:t>
            </m:r>
          </m:num>
          <m:den>
            <m:r>
              <m:rPr>
                <m:sty m:val="p"/>
              </m:rPr>
              <w:rPr>
                <w:rFonts w:ascii="Cambria Math" w:eastAsiaTheme="minorEastAsia" w:hAnsi="Cambria Math" w:cs="Arial"/>
                <w:color w:val="FF0000"/>
              </w:rPr>
              <m:t>64</m:t>
            </m:r>
          </m:den>
        </m:f>
        <m:r>
          <m:rPr>
            <m:sty m:val="p"/>
          </m:rPr>
          <w:rPr>
            <w:rFonts w:ascii="Cambria Math" w:eastAsiaTheme="minorEastAsia" w:hAnsi="Cambria Math" w:cs="Arial"/>
            <w:color w:val="FF0000"/>
          </w:rPr>
          <m:t>"</m:t>
        </m:r>
      </m:oMath>
    </w:p>
    <w:p w:rsidR="00FE7E06" w:rsidRDefault="00FE7E06" w:rsidP="00FE7E06">
      <w:pPr>
        <w:spacing w:line="276" w:lineRule="auto"/>
        <w:rPr>
          <w:rFonts w:cs="Arial"/>
        </w:rPr>
      </w:pPr>
    </w:p>
    <w:p w:rsidR="00FE7E06" w:rsidRDefault="00FE7E06" w:rsidP="00FE7E06">
      <w:pPr>
        <w:spacing w:line="276" w:lineRule="auto"/>
        <w:rPr>
          <w:rFonts w:cs="Arial"/>
        </w:rPr>
      </w:pPr>
    </w:p>
    <w:p w:rsidR="009D2266" w:rsidRPr="00FE7E06" w:rsidRDefault="009D2266" w:rsidP="00FE7E06">
      <w:pPr>
        <w:pStyle w:val="ListParagraph"/>
        <w:numPr>
          <w:ilvl w:val="0"/>
          <w:numId w:val="3"/>
        </w:numPr>
        <w:spacing w:line="276" w:lineRule="auto"/>
        <w:rPr>
          <w:rFonts w:cs="Arial"/>
        </w:rPr>
      </w:pPr>
      <w:r w:rsidRPr="00FE7E06">
        <w:rPr>
          <w:rFonts w:cs="Arial"/>
        </w:rPr>
        <w:t>Does Austin’s weld pass the test?</w:t>
      </w:r>
    </w:p>
    <w:p w:rsidR="009D2266" w:rsidRDefault="009D2266" w:rsidP="009D2266">
      <w:pPr>
        <w:pStyle w:val="ListParagraph"/>
        <w:spacing w:line="276" w:lineRule="auto"/>
        <w:ind w:left="1800"/>
        <w:rPr>
          <w:rFonts w:cs="Arial"/>
        </w:rPr>
      </w:pPr>
    </w:p>
    <w:p w:rsidR="00853C77" w:rsidRPr="00853C77" w:rsidRDefault="00853C77" w:rsidP="00853C77">
      <w:pPr>
        <w:pStyle w:val="ListParagraph"/>
        <w:numPr>
          <w:ilvl w:val="2"/>
          <w:numId w:val="3"/>
        </w:numPr>
        <w:ind w:left="1080"/>
        <w:rPr>
          <w:rFonts w:cs="Arial"/>
          <w:color w:val="FF0000"/>
        </w:rPr>
      </w:pPr>
      <w:r w:rsidRPr="00853C77">
        <w:rPr>
          <w:rFonts w:cs="Arial"/>
          <w:color w:val="FF0000"/>
        </w:rPr>
        <w:t xml:space="preserve">Yes, </w:t>
      </w:r>
      <m:oMath>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3</m:t>
            </m:r>
          </m:num>
          <m:den>
            <m:r>
              <m:rPr>
                <m:sty m:val="p"/>
              </m:rPr>
              <w:rPr>
                <w:rFonts w:ascii="Cambria Math" w:eastAsiaTheme="minorEastAsia" w:hAnsi="Cambria Math" w:cs="Arial"/>
                <w:color w:val="FF0000"/>
              </w:rPr>
              <m:t>8</m:t>
            </m:r>
          </m:den>
        </m:f>
        <m:r>
          <m:rPr>
            <m:sty m:val="p"/>
          </m:rPr>
          <w:rPr>
            <w:rFonts w:ascii="Cambria Math" w:eastAsiaTheme="minorEastAsia" w:hAnsi="Cambria Math" w:cs="Arial"/>
            <w:color w:val="FF0000"/>
          </w:rPr>
          <m:t>=</m:t>
        </m:r>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24</m:t>
            </m:r>
          </m:num>
          <m:den>
            <m:r>
              <m:rPr>
                <m:sty m:val="p"/>
              </m:rPr>
              <w:rPr>
                <w:rFonts w:ascii="Cambria Math" w:eastAsiaTheme="minorEastAsia" w:hAnsi="Cambria Math" w:cs="Arial"/>
                <w:color w:val="FF0000"/>
              </w:rPr>
              <m:t>64</m:t>
            </m:r>
          </m:den>
        </m:f>
      </m:oMath>
      <w:r w:rsidRPr="00853C77">
        <w:rPr>
          <w:rFonts w:cs="Arial"/>
          <w:color w:val="FF0000"/>
        </w:rPr>
        <w:t xml:space="preserve">, which is less than </w:t>
      </w:r>
      <m:oMath>
        <m:f>
          <m:fPr>
            <m:ctrlPr>
              <w:rPr>
                <w:rFonts w:ascii="Cambria Math" w:eastAsiaTheme="minorEastAsia" w:hAnsi="Cambria Math" w:cs="Arial"/>
                <w:color w:val="FF0000"/>
              </w:rPr>
            </m:ctrlPr>
          </m:fPr>
          <m:num>
            <m:r>
              <m:rPr>
                <m:sty m:val="p"/>
              </m:rPr>
              <w:rPr>
                <w:rFonts w:ascii="Cambria Math" w:eastAsiaTheme="minorEastAsia" w:hAnsi="Cambria Math" w:cs="Arial"/>
                <w:color w:val="FF0000"/>
              </w:rPr>
              <m:t>13</m:t>
            </m:r>
          </m:num>
          <m:den>
            <m:r>
              <m:rPr>
                <m:sty m:val="p"/>
              </m:rPr>
              <w:rPr>
                <w:rFonts w:ascii="Cambria Math" w:eastAsiaTheme="minorEastAsia" w:hAnsi="Cambria Math" w:cs="Arial"/>
                <w:color w:val="FF0000"/>
              </w:rPr>
              <m:t>64</m:t>
            </m:r>
          </m:den>
        </m:f>
        <m:r>
          <m:rPr>
            <m:sty m:val="p"/>
          </m:rPr>
          <w:rPr>
            <w:rFonts w:ascii="Cambria Math" w:eastAsiaTheme="minorEastAsia" w:hAnsi="Cambria Math" w:cs="Arial"/>
            <w:color w:val="FF0000"/>
          </w:rPr>
          <m:t>"</m:t>
        </m:r>
      </m:oMath>
    </w:p>
    <w:p w:rsidR="00FE7E06" w:rsidRPr="00853C77" w:rsidRDefault="00FE7E06" w:rsidP="00853C77">
      <w:pPr>
        <w:pStyle w:val="ListParagraph"/>
        <w:spacing w:line="276" w:lineRule="auto"/>
        <w:ind w:left="1080"/>
        <w:rPr>
          <w:rFonts w:cs="Arial"/>
          <w:color w:val="FF0000"/>
        </w:rPr>
      </w:pPr>
    </w:p>
    <w:p w:rsidR="009D2266" w:rsidRPr="00FE7E06" w:rsidRDefault="009D2266" w:rsidP="008E23A0">
      <w:pPr>
        <w:rPr>
          <w:rFonts w:cs="Arial"/>
          <w:color w:val="000000" w:themeColor="text1"/>
        </w:rPr>
      </w:pPr>
    </w:p>
    <w:p w:rsidR="008E23A0" w:rsidRPr="00FE7E06" w:rsidRDefault="008E23A0" w:rsidP="008E23A0">
      <w:pPr>
        <w:rPr>
          <w:rFonts w:cs="Arial"/>
          <w:color w:val="000000" w:themeColor="text1"/>
        </w:rPr>
      </w:pPr>
    </w:p>
    <w:p w:rsidR="00172F5C" w:rsidRPr="00FE7E06" w:rsidRDefault="00172F5C" w:rsidP="00172F5C">
      <w:pPr>
        <w:spacing w:line="276" w:lineRule="auto"/>
        <w:rPr>
          <w:rFonts w:cs="Arial"/>
          <w:b/>
          <w:sz w:val="28"/>
          <w:szCs w:val="32"/>
        </w:rPr>
      </w:pPr>
      <w:r w:rsidRPr="00FE7E06">
        <w:rPr>
          <w:rFonts w:cs="Arial"/>
          <w:b/>
          <w:sz w:val="28"/>
          <w:szCs w:val="32"/>
        </w:rPr>
        <w:t>Part 4 (2:35-4:04)</w:t>
      </w:r>
    </w:p>
    <w:p w:rsidR="00172F5C" w:rsidRPr="00FE7E06" w:rsidRDefault="00172F5C" w:rsidP="00172F5C">
      <w:pPr>
        <w:spacing w:line="276" w:lineRule="auto"/>
        <w:rPr>
          <w:rFonts w:cs="Arial"/>
        </w:rPr>
      </w:pPr>
      <w:r w:rsidRPr="00FE7E06">
        <w:rPr>
          <w:rFonts w:cs="Arial"/>
          <w:noProof/>
        </w:rPr>
        <mc:AlternateContent>
          <mc:Choice Requires="wps">
            <w:drawing>
              <wp:anchor distT="4294967295" distB="4294967295" distL="114300" distR="114300" simplePos="0" relativeHeight="251663360" behindDoc="0" locked="0" layoutInCell="1" allowOverlap="1" wp14:anchorId="11ECDDAF" wp14:editId="4701499B">
                <wp:simplePos x="0" y="0"/>
                <wp:positionH relativeFrom="column">
                  <wp:posOffset>-151765</wp:posOffset>
                </wp:positionH>
                <wp:positionV relativeFrom="paragraph">
                  <wp:posOffset>46989</wp:posOffset>
                </wp:positionV>
                <wp:extent cx="6353175" cy="0"/>
                <wp:effectExtent l="0" t="0" r="285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21AE4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h6xAEAAN8DAAAOAAAAZHJzL2Uyb0RvYy54bWysU02P0zAQvSPxHyzfaZJddkFR0z10BZcV&#10;VBR+gNcZNxa2xxqbJv332G6T5UtCi7iMYs97M/OeJ+u7yRp2BAoaXcebVc0ZOIm9doeOf/n87tVb&#10;zkIUrhcGHXT8BIHfbV6+WI++hSsc0PRALBVxoR19x4cYfVtVQQ5gRVihB5eSCsmKmI50qHoSY6pu&#10;TXVV17fViNR7QgkhpNv7c5JvSn2lQMaPSgWIzHQ8zRZLpBIfc6w2a9EeSPhBy8sY4h+msEK71HQp&#10;dS+iYN9I/1bKakkYUMWVRFuhUlpC0ZDUNPUvavaD8FC0JHOCX2wK/6+s/HDcEdN9x19z5oRNT7SP&#10;JPRhiGyLziUDkViTfRp9aBN863aUlcrJ7f0Dyq8h5aqfkvkQ/Bk2KbIZnqSyqfh+WnyHKTKZLm+v&#10;b66bNzecyTlXiXYmegrxPaBl+aPjRrtsiWjF8SHE3Fq0M+Qyx7l1GSKeDGSwcZ9AJZmpWVPYZcFg&#10;a4gdRVoNISW4WGSmegWdaUobsxDrvxMv+EyF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A92+HrEAQAA3wMAAA4AAAAAAAAAAAAA&#10;AAAALgIAAGRycy9lMm9Eb2MueG1sUEsBAi0AFAAGAAgAAAAhAJlAwXXeAAAABwEAAA8AAAAAAAAA&#10;AAAAAAAAHgQAAGRycy9kb3ducmV2LnhtbFBLBQYAAAAABAAEAPMAAAApBQAAAAA=&#10;" strokecolor="#4579b8 [3044]">
                <o:lock v:ext="edit" shapetype="f"/>
              </v:line>
            </w:pict>
          </mc:Fallback>
        </mc:AlternateContent>
      </w:r>
    </w:p>
    <w:p w:rsidR="00172F5C" w:rsidRPr="00FE7E06" w:rsidRDefault="00172F5C" w:rsidP="00FE7E06">
      <w:pPr>
        <w:pStyle w:val="ListParagraph"/>
        <w:numPr>
          <w:ilvl w:val="0"/>
          <w:numId w:val="3"/>
        </w:numPr>
        <w:spacing w:line="276" w:lineRule="auto"/>
        <w:rPr>
          <w:rFonts w:cs="Arial"/>
        </w:rPr>
      </w:pPr>
      <w:r w:rsidRPr="00FE7E06">
        <w:rPr>
          <w:rFonts w:cs="Arial"/>
        </w:rPr>
        <w:lastRenderedPageBreak/>
        <w:t xml:space="preserve">Play </w:t>
      </w:r>
      <w:r w:rsidR="00FE7E06">
        <w:rPr>
          <w:rFonts w:cs="Arial"/>
        </w:rPr>
        <w:t>v</w:t>
      </w:r>
      <w:r w:rsidRPr="00FE7E06">
        <w:rPr>
          <w:rFonts w:cs="Arial"/>
        </w:rPr>
        <w:t>ideo (2:35-4:04)</w:t>
      </w:r>
      <w:r w:rsidR="00FE7E06">
        <w:rPr>
          <w:rFonts w:cs="Arial"/>
        </w:rPr>
        <w:t xml:space="preserve"> and </w:t>
      </w:r>
      <w:r w:rsidRPr="00FE7E06">
        <w:rPr>
          <w:rFonts w:cs="Arial"/>
        </w:rPr>
        <w:t xml:space="preserve">verify that </w:t>
      </w:r>
      <w:r w:rsidR="00FE7E06">
        <w:rPr>
          <w:rFonts w:cs="Arial"/>
        </w:rPr>
        <w:t>you</w:t>
      </w:r>
      <w:r w:rsidRPr="00FE7E06">
        <w:rPr>
          <w:rFonts w:cs="Arial"/>
        </w:rPr>
        <w:t xml:space="preserve"> got the same total of the discontinuities and compared correctly to determine that Austin does pass the weld inspection test.</w:t>
      </w:r>
    </w:p>
    <w:p w:rsidR="008E23A0" w:rsidRPr="00FE7E06" w:rsidRDefault="008E23A0" w:rsidP="00172F5C">
      <w:pPr>
        <w:spacing w:line="276" w:lineRule="auto"/>
        <w:rPr>
          <w:rFonts w:cs="Arial"/>
        </w:rPr>
      </w:pPr>
    </w:p>
    <w:sectPr w:rsidR="008E23A0" w:rsidRPr="00FE7E06" w:rsidSect="00FE7E06">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4F9" w:rsidRDefault="003774F9" w:rsidP="00F81122">
      <w:r>
        <w:separator/>
      </w:r>
    </w:p>
  </w:endnote>
  <w:endnote w:type="continuationSeparator" w:id="0">
    <w:p w:rsidR="003774F9" w:rsidRDefault="003774F9"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5" w:rsidRDefault="00193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5817"/>
      <w:docPartObj>
        <w:docPartGallery w:val="Page Numbers (Bottom of Page)"/>
        <w:docPartUnique/>
      </w:docPartObj>
    </w:sdtPr>
    <w:sdtEndPr>
      <w:rPr>
        <w:noProof/>
      </w:rPr>
    </w:sdtEndPr>
    <w:sdtContent>
      <w:p w:rsidR="00AC7F55" w:rsidRDefault="00AC7F55">
        <w:pPr>
          <w:pStyle w:val="Footer"/>
          <w:jc w:val="center"/>
        </w:pPr>
        <w:r>
          <w:fldChar w:fldCharType="begin"/>
        </w:r>
        <w:r>
          <w:instrText xml:space="preserve"> PAGE   \* MERGEFORMAT </w:instrText>
        </w:r>
        <w:r>
          <w:fldChar w:fldCharType="separate"/>
        </w:r>
        <w:r w:rsidR="00CB1BE2">
          <w:rPr>
            <w:noProof/>
          </w:rPr>
          <w:t>1</w:t>
        </w:r>
        <w:r>
          <w:rPr>
            <w:noProof/>
          </w:rPr>
          <w:fldChar w:fldCharType="end"/>
        </w:r>
      </w:p>
    </w:sdtContent>
  </w:sdt>
  <w:p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5" w:rsidRDefault="0019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4F9" w:rsidRDefault="003774F9" w:rsidP="00F81122">
      <w:r>
        <w:separator/>
      </w:r>
    </w:p>
  </w:footnote>
  <w:footnote w:type="continuationSeparator" w:id="0">
    <w:p w:rsidR="003774F9" w:rsidRDefault="003774F9"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5" w:rsidRDefault="00193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5" w:rsidRDefault="00193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D5" w:rsidRDefault="00193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EF369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704722"/>
    <w:multiLevelType w:val="hybridMultilevel"/>
    <w:tmpl w:val="43207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1061AB"/>
    <w:multiLevelType w:val="hybridMultilevel"/>
    <w:tmpl w:val="394A2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D6AB2"/>
    <w:multiLevelType w:val="hybridMultilevel"/>
    <w:tmpl w:val="FDA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AE7D06"/>
    <w:multiLevelType w:val="hybridMultilevel"/>
    <w:tmpl w:val="3FFE8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F1AE6"/>
    <w:multiLevelType w:val="hybridMultilevel"/>
    <w:tmpl w:val="1A3E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19489B"/>
    <w:multiLevelType w:val="hybridMultilevel"/>
    <w:tmpl w:val="2C0AD2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2"/>
  </w:num>
  <w:num w:numId="5">
    <w:abstractNumId w:val="6"/>
  </w:num>
  <w:num w:numId="6">
    <w:abstractNumId w:val="3"/>
  </w:num>
  <w:num w:numId="7">
    <w:abstractNumId w:val="17"/>
  </w:num>
  <w:num w:numId="8">
    <w:abstractNumId w:val="12"/>
  </w:num>
  <w:num w:numId="9">
    <w:abstractNumId w:val="4"/>
  </w:num>
  <w:num w:numId="10">
    <w:abstractNumId w:val="11"/>
  </w:num>
  <w:num w:numId="11">
    <w:abstractNumId w:val="15"/>
  </w:num>
  <w:num w:numId="12">
    <w:abstractNumId w:val="7"/>
  </w:num>
  <w:num w:numId="13">
    <w:abstractNumId w:val="5"/>
  </w:num>
  <w:num w:numId="14">
    <w:abstractNumId w:val="16"/>
  </w:num>
  <w:num w:numId="15">
    <w:abstractNumId w:val="18"/>
  </w:num>
  <w:num w:numId="16">
    <w:abstractNumId w:val="20"/>
  </w:num>
  <w:num w:numId="17">
    <w:abstractNumId w:val="8"/>
  </w:num>
  <w:num w:numId="18">
    <w:abstractNumId w:val="13"/>
  </w:num>
  <w:num w:numId="19">
    <w:abstractNumId w:val="21"/>
  </w:num>
  <w:num w:numId="20">
    <w:abstractNumId w:val="9"/>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43D4"/>
    <w:rsid w:val="00016CCE"/>
    <w:rsid w:val="00062EE5"/>
    <w:rsid w:val="00077627"/>
    <w:rsid w:val="000E23E5"/>
    <w:rsid w:val="001024A8"/>
    <w:rsid w:val="0012553F"/>
    <w:rsid w:val="00172F5C"/>
    <w:rsid w:val="001766F0"/>
    <w:rsid w:val="001936D5"/>
    <w:rsid w:val="001C1F8A"/>
    <w:rsid w:val="002054A1"/>
    <w:rsid w:val="0020705E"/>
    <w:rsid w:val="00232480"/>
    <w:rsid w:val="00237F14"/>
    <w:rsid w:val="002531E6"/>
    <w:rsid w:val="0025494E"/>
    <w:rsid w:val="00277435"/>
    <w:rsid w:val="002A4834"/>
    <w:rsid w:val="002D4255"/>
    <w:rsid w:val="002F30D4"/>
    <w:rsid w:val="003112F4"/>
    <w:rsid w:val="00365B65"/>
    <w:rsid w:val="003774F9"/>
    <w:rsid w:val="00393323"/>
    <w:rsid w:val="00395C51"/>
    <w:rsid w:val="003D79CF"/>
    <w:rsid w:val="00445ECB"/>
    <w:rsid w:val="0045280D"/>
    <w:rsid w:val="00456E1B"/>
    <w:rsid w:val="00464E43"/>
    <w:rsid w:val="00471A1C"/>
    <w:rsid w:val="0048319E"/>
    <w:rsid w:val="00486561"/>
    <w:rsid w:val="00486828"/>
    <w:rsid w:val="00491F12"/>
    <w:rsid w:val="004955E8"/>
    <w:rsid w:val="004A5CE5"/>
    <w:rsid w:val="004B7868"/>
    <w:rsid w:val="004C395A"/>
    <w:rsid w:val="004E0C5E"/>
    <w:rsid w:val="004E24C4"/>
    <w:rsid w:val="00504861"/>
    <w:rsid w:val="00551AB8"/>
    <w:rsid w:val="00556512"/>
    <w:rsid w:val="00556BDD"/>
    <w:rsid w:val="00584C95"/>
    <w:rsid w:val="005E71A0"/>
    <w:rsid w:val="005F26DA"/>
    <w:rsid w:val="006119CC"/>
    <w:rsid w:val="00625B18"/>
    <w:rsid w:val="006670CE"/>
    <w:rsid w:val="00691245"/>
    <w:rsid w:val="006A1CA1"/>
    <w:rsid w:val="006B6B84"/>
    <w:rsid w:val="006D11B9"/>
    <w:rsid w:val="006E0772"/>
    <w:rsid w:val="006F1A14"/>
    <w:rsid w:val="007459C7"/>
    <w:rsid w:val="0075558D"/>
    <w:rsid w:val="00757B29"/>
    <w:rsid w:val="00764993"/>
    <w:rsid w:val="00787173"/>
    <w:rsid w:val="007A3611"/>
    <w:rsid w:val="007A4C12"/>
    <w:rsid w:val="007C1BA8"/>
    <w:rsid w:val="007C2E74"/>
    <w:rsid w:val="00816820"/>
    <w:rsid w:val="0082426B"/>
    <w:rsid w:val="00853C77"/>
    <w:rsid w:val="00854935"/>
    <w:rsid w:val="008A0AFB"/>
    <w:rsid w:val="008B0AEF"/>
    <w:rsid w:val="008C1EB8"/>
    <w:rsid w:val="008E23A0"/>
    <w:rsid w:val="008E4DDF"/>
    <w:rsid w:val="009110D1"/>
    <w:rsid w:val="00913E00"/>
    <w:rsid w:val="00914E61"/>
    <w:rsid w:val="00924ABD"/>
    <w:rsid w:val="00952EC4"/>
    <w:rsid w:val="00956746"/>
    <w:rsid w:val="00973272"/>
    <w:rsid w:val="00974162"/>
    <w:rsid w:val="00976923"/>
    <w:rsid w:val="00997DE9"/>
    <w:rsid w:val="009B4E57"/>
    <w:rsid w:val="009B4FB1"/>
    <w:rsid w:val="009D2266"/>
    <w:rsid w:val="009D3CB3"/>
    <w:rsid w:val="009D6AEC"/>
    <w:rsid w:val="009F14B6"/>
    <w:rsid w:val="009F3640"/>
    <w:rsid w:val="00A0114D"/>
    <w:rsid w:val="00A0528F"/>
    <w:rsid w:val="00A05C47"/>
    <w:rsid w:val="00A265D2"/>
    <w:rsid w:val="00A346EA"/>
    <w:rsid w:val="00A67215"/>
    <w:rsid w:val="00A67851"/>
    <w:rsid w:val="00A7726B"/>
    <w:rsid w:val="00A93084"/>
    <w:rsid w:val="00AB02EB"/>
    <w:rsid w:val="00AB3253"/>
    <w:rsid w:val="00AC1974"/>
    <w:rsid w:val="00AC7F55"/>
    <w:rsid w:val="00AD30F8"/>
    <w:rsid w:val="00AD4A62"/>
    <w:rsid w:val="00AE5C7C"/>
    <w:rsid w:val="00AF3F88"/>
    <w:rsid w:val="00AF5604"/>
    <w:rsid w:val="00B06FD8"/>
    <w:rsid w:val="00B13802"/>
    <w:rsid w:val="00B2462E"/>
    <w:rsid w:val="00B2705D"/>
    <w:rsid w:val="00B32CCF"/>
    <w:rsid w:val="00B36241"/>
    <w:rsid w:val="00B46D19"/>
    <w:rsid w:val="00B70FE7"/>
    <w:rsid w:val="00B76749"/>
    <w:rsid w:val="00BA28A5"/>
    <w:rsid w:val="00BC388C"/>
    <w:rsid w:val="00C25735"/>
    <w:rsid w:val="00C371C1"/>
    <w:rsid w:val="00C77587"/>
    <w:rsid w:val="00C96DF8"/>
    <w:rsid w:val="00CB02BB"/>
    <w:rsid w:val="00CB17F2"/>
    <w:rsid w:val="00CB1BE2"/>
    <w:rsid w:val="00CB48D2"/>
    <w:rsid w:val="00CC0600"/>
    <w:rsid w:val="00CD5C8D"/>
    <w:rsid w:val="00CF0618"/>
    <w:rsid w:val="00D33589"/>
    <w:rsid w:val="00D369D0"/>
    <w:rsid w:val="00D37654"/>
    <w:rsid w:val="00D4196A"/>
    <w:rsid w:val="00D45640"/>
    <w:rsid w:val="00D47023"/>
    <w:rsid w:val="00D47089"/>
    <w:rsid w:val="00D671B9"/>
    <w:rsid w:val="00D9185B"/>
    <w:rsid w:val="00DA06DD"/>
    <w:rsid w:val="00DA1523"/>
    <w:rsid w:val="00DB0855"/>
    <w:rsid w:val="00DC127C"/>
    <w:rsid w:val="00DD2C5D"/>
    <w:rsid w:val="00E023E6"/>
    <w:rsid w:val="00E142A7"/>
    <w:rsid w:val="00E23E5E"/>
    <w:rsid w:val="00E341A5"/>
    <w:rsid w:val="00E355AF"/>
    <w:rsid w:val="00E523EE"/>
    <w:rsid w:val="00E6517F"/>
    <w:rsid w:val="00E668DF"/>
    <w:rsid w:val="00E8253D"/>
    <w:rsid w:val="00E93114"/>
    <w:rsid w:val="00EB1561"/>
    <w:rsid w:val="00EC16D3"/>
    <w:rsid w:val="00EC7BFA"/>
    <w:rsid w:val="00F06B5C"/>
    <w:rsid w:val="00F45D2D"/>
    <w:rsid w:val="00F66F3B"/>
    <w:rsid w:val="00F81122"/>
    <w:rsid w:val="00F87FB8"/>
    <w:rsid w:val="00F93543"/>
    <w:rsid w:val="00FB11C3"/>
    <w:rsid w:val="00FC4E8B"/>
    <w:rsid w:val="00FE7E06"/>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 w:type="character" w:styleId="UnresolvedMention">
    <w:name w:val="Unresolved Mention"/>
    <w:basedOn w:val="DefaultParagraphFont"/>
    <w:uiPriority w:val="99"/>
    <w:semiHidden/>
    <w:unhideWhenUsed/>
    <w:rsid w:val="0092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1vv0vhpqqhg2bt4/MkTSwcuVPN" TargetMode="External"/><Relationship Id="rId18" Type="http://schemas.openxmlformats.org/officeDocument/2006/relationships/hyperlink" Target="http://www.arcweld.co.nz/Data/Default/Documents/Literature/WC514%20Weld%20Discontinuiti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n-aFi7kbg-M" TargetMode="External"/><Relationship Id="rId17" Type="http://schemas.openxmlformats.org/officeDocument/2006/relationships/hyperlink" Target="http://dsps.wi.gov/sb/docs/sb-boilerstrucweldbroch10823.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ws.org/certifi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rcraftplasma.com/welding/weldingdata/physical.htm%20and%20see%20Figure%2013-2" TargetMode="External"/><Relationship Id="rId23" Type="http://schemas.openxmlformats.org/officeDocument/2006/relationships/header" Target="header3.xml"/><Relationship Id="rId10" Type="http://schemas.openxmlformats.org/officeDocument/2006/relationships/hyperlink" Target="https://youtu.be/n-aFi7kbg-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E2D7-A439-46EA-84DD-3F0CAD79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2014-05-20T14:38:00Z</cp:lastPrinted>
  <dcterms:created xsi:type="dcterms:W3CDTF">2020-03-31T14:18:00Z</dcterms:created>
  <dcterms:modified xsi:type="dcterms:W3CDTF">2020-03-31T14:18:00Z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2020-03-31T14:17:20Z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7e6b9c0c-32a8-4ed7-ba03-000065d31764</vt:lpwstr>
  </property>
  <property fmtid="{D5CDD505-2E9C-101B-9397-08002B2CF9AE}" pid="8" name="MSIP_Label_167838be-d265-4e35-82ad-35295101f73e_ContentBits">
    <vt:lpwstr>0</vt:lpwstr>
  </property>
</Properties>
</file>